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C4D4" w14:textId="77777777" w:rsidR="00F62991" w:rsidRPr="00F62991" w:rsidRDefault="00F62991" w:rsidP="00F62991">
      <w:pPr>
        <w:jc w:val="center"/>
        <w:rPr>
          <w:rFonts w:asciiTheme="majorHAnsi" w:hAnsiTheme="majorHAnsi"/>
          <w:color w:val="002060"/>
          <w:sz w:val="32"/>
          <w:szCs w:val="32"/>
        </w:rPr>
      </w:pPr>
      <w:r w:rsidRPr="00F62991">
        <w:rPr>
          <w:rFonts w:asciiTheme="majorHAnsi" w:hAnsiTheme="majorHAnsi"/>
          <w:color w:val="002060"/>
          <w:sz w:val="32"/>
          <w:szCs w:val="32"/>
        </w:rPr>
        <w:t xml:space="preserve">Disability Advice </w:t>
      </w:r>
      <w:proofErr w:type="gramStart"/>
      <w:r w:rsidRPr="00F62991">
        <w:rPr>
          <w:rFonts w:asciiTheme="majorHAnsi" w:hAnsiTheme="majorHAnsi"/>
          <w:color w:val="002060"/>
          <w:sz w:val="32"/>
          <w:szCs w:val="32"/>
        </w:rPr>
        <w:t>North East</w:t>
      </w:r>
      <w:proofErr w:type="gramEnd"/>
      <w:r w:rsidRPr="00F62991">
        <w:rPr>
          <w:rFonts w:asciiTheme="majorHAnsi" w:hAnsiTheme="majorHAnsi"/>
          <w:color w:val="002060"/>
          <w:sz w:val="32"/>
          <w:szCs w:val="32"/>
        </w:rPr>
        <w:t xml:space="preserve"> Suffolk</w:t>
      </w:r>
    </w:p>
    <w:p w14:paraId="1305B4DE" w14:textId="4F278B17" w:rsidR="00F62991" w:rsidRPr="00F62991" w:rsidRDefault="00F62991" w:rsidP="00F62991">
      <w:pPr>
        <w:jc w:val="center"/>
        <w:rPr>
          <w:rFonts w:asciiTheme="majorHAnsi" w:hAnsiTheme="majorHAnsi"/>
          <w:color w:val="002060"/>
          <w:sz w:val="32"/>
          <w:szCs w:val="32"/>
        </w:rPr>
      </w:pPr>
      <w:r w:rsidRPr="00F62991">
        <w:rPr>
          <w:rFonts w:asciiTheme="majorHAnsi" w:hAnsiTheme="majorHAnsi"/>
          <w:color w:val="002060"/>
          <w:sz w:val="32"/>
          <w:szCs w:val="32"/>
        </w:rPr>
        <w:t>Honorary Treasurer Role Description</w:t>
      </w:r>
    </w:p>
    <w:p w14:paraId="254D1699" w14:textId="5BF2F74A" w:rsidR="009E74D3" w:rsidRPr="00F37523" w:rsidRDefault="001D738C" w:rsidP="009E74D3">
      <w:r>
        <w:t xml:space="preserve">Disability Advice </w:t>
      </w:r>
      <w:proofErr w:type="gramStart"/>
      <w:r>
        <w:t>North East</w:t>
      </w:r>
      <w:proofErr w:type="gramEnd"/>
      <w:r>
        <w:t xml:space="preserve"> Suffolk</w:t>
      </w:r>
      <w:r w:rsidR="005A27DD">
        <w:t xml:space="preserve"> (DANES) </w:t>
      </w:r>
      <w:r w:rsidRPr="00F37523">
        <w:t xml:space="preserve">is seeking a </w:t>
      </w:r>
      <w:r w:rsidR="006A7A5D">
        <w:t>new trustee with financial exper</w:t>
      </w:r>
      <w:r w:rsidR="004813CA">
        <w:t>tise</w:t>
      </w:r>
      <w:r w:rsidR="004B3B4A">
        <w:t xml:space="preserve"> to be our Honorary</w:t>
      </w:r>
      <w:r w:rsidRPr="00F37523">
        <w:t xml:space="preserve"> Treasurer to oversee the charity’s financial governance and sustainability. The Treasurer will work closely with </w:t>
      </w:r>
      <w:r>
        <w:t xml:space="preserve">fellow members of the </w:t>
      </w:r>
      <w:r w:rsidRPr="00F37523">
        <w:t xml:space="preserve">Board of Trustees to ensure strong financial management in support of our mission </w:t>
      </w:r>
      <w:r w:rsidRPr="000C3BD7">
        <w:t xml:space="preserve">to be the ‘go to’ charity for people &amp; organisations in </w:t>
      </w:r>
      <w:proofErr w:type="gramStart"/>
      <w:r w:rsidRPr="000C3BD7">
        <w:t>North East</w:t>
      </w:r>
      <w:proofErr w:type="gramEnd"/>
      <w:r w:rsidRPr="000C3BD7">
        <w:t xml:space="preserve"> Suffolk </w:t>
      </w:r>
      <w:proofErr w:type="gramStart"/>
      <w:r w:rsidRPr="000C3BD7">
        <w:t>seeking</w:t>
      </w:r>
      <w:r w:rsidR="009E74D3">
        <w:t xml:space="preserve">  </w:t>
      </w:r>
      <w:r w:rsidR="009E74D3" w:rsidRPr="000C3BD7">
        <w:t>to</w:t>
      </w:r>
      <w:proofErr w:type="gramEnd"/>
      <w:r w:rsidR="009E74D3" w:rsidRPr="000C3BD7">
        <w:t> </w:t>
      </w:r>
      <w:r w:rsidR="009E74D3" w:rsidRPr="000C3BD7">
        <w:rPr>
          <w:b/>
          <w:bCs/>
        </w:rPr>
        <w:t>enable</w:t>
      </w:r>
      <w:r w:rsidR="009E74D3" w:rsidRPr="000C3BD7">
        <w:t>, </w:t>
      </w:r>
      <w:r w:rsidR="009E74D3" w:rsidRPr="000C3BD7">
        <w:rPr>
          <w:b/>
          <w:bCs/>
        </w:rPr>
        <w:t>inform </w:t>
      </w:r>
      <w:r w:rsidR="009E74D3" w:rsidRPr="000C3BD7">
        <w:t>&amp; </w:t>
      </w:r>
      <w:r w:rsidR="009E74D3" w:rsidRPr="000C3BD7">
        <w:rPr>
          <w:b/>
          <w:bCs/>
        </w:rPr>
        <w:t>effect change</w:t>
      </w:r>
      <w:r w:rsidR="009E74D3" w:rsidRPr="000C3BD7">
        <w:t> for those who are living with disabilities.</w:t>
      </w:r>
    </w:p>
    <w:p w14:paraId="1FFE73BA" w14:textId="45C2B513" w:rsidR="003E388D" w:rsidRDefault="00E37F59" w:rsidP="003E388D">
      <w:r w:rsidRPr="00E37F59">
        <w:t>The Treasurer is a key member of the Board, ensuring strong financial governance and long</w:t>
      </w:r>
      <w:r w:rsidRPr="00E37F59">
        <w:noBreakHyphen/>
        <w:t xml:space="preserve">term sustainability. This includes advising on strategy from a financial perspective, ensuring the Board receives clear budgets and accounts, and that financial reporting meets statutory and funder requirements. The Treasurer recommends accounting controls and policies, </w:t>
      </w:r>
      <w:r w:rsidR="002E3A3A">
        <w:t>works with an external accountant</w:t>
      </w:r>
      <w:r w:rsidR="00B14C2D">
        <w:t xml:space="preserve"> to prepare end of Year accounts for</w:t>
      </w:r>
      <w:r w:rsidR="001E05EF">
        <w:t xml:space="preserve"> independent examination</w:t>
      </w:r>
      <w:r w:rsidRPr="00E37F59">
        <w:t xml:space="preserve">, and works closely with the </w:t>
      </w:r>
      <w:r w:rsidR="005E0CB0">
        <w:t>Man</w:t>
      </w:r>
      <w:r w:rsidR="002E3A3A">
        <w:t>ager</w:t>
      </w:r>
      <w:r w:rsidR="00F74C6D">
        <w:t>.</w:t>
      </w:r>
    </w:p>
    <w:p w14:paraId="0600C326" w14:textId="1F6DBD01" w:rsidR="005207BD" w:rsidRPr="003E388D" w:rsidRDefault="005207BD" w:rsidP="005207BD">
      <w:r w:rsidRPr="003E388D">
        <w:t>Our ideal trustee</w:t>
      </w:r>
      <w:r w:rsidR="00E43D76">
        <w:t>s are</w:t>
      </w:r>
      <w:r w:rsidRPr="003E388D">
        <w:t xml:space="preserve"> passionate about empowering people with disabilities. If they have </w:t>
      </w:r>
      <w:proofErr w:type="gramStart"/>
      <w:r w:rsidRPr="003E388D">
        <w:t>lived-experience</w:t>
      </w:r>
      <w:proofErr w:type="gramEnd"/>
      <w:r w:rsidRPr="003E388D">
        <w:t xml:space="preserve"> so much the better. The passion to make a difference is number one on our list.</w:t>
      </w:r>
    </w:p>
    <w:p w14:paraId="5AA0F960" w14:textId="6C141316" w:rsidR="00EA739B" w:rsidRDefault="00EA739B" w:rsidP="00EA739B">
      <w:r w:rsidRPr="003E388D">
        <w:t xml:space="preserve">It would be a real advantage to have previous experience as a governor or trustee </w:t>
      </w:r>
      <w:r>
        <w:t xml:space="preserve">because it </w:t>
      </w:r>
      <w:r w:rsidRPr="003E388D">
        <w:t>would help in understanding the difference between being strategic and being operational.</w:t>
      </w:r>
      <w:r>
        <w:t xml:space="preserve"> A trustee</w:t>
      </w:r>
      <w:r w:rsidRPr="003E388D">
        <w:t xml:space="preserve"> nee</w:t>
      </w:r>
      <w:r>
        <w:t xml:space="preserve">ds </w:t>
      </w:r>
      <w:r w:rsidRPr="003E388D">
        <w:t>to be a strategic thinker; a good communicator, particularly when explaining finances to non-financial people; be politically astute; not afraid to put forward ideas; a team player.</w:t>
      </w:r>
    </w:p>
    <w:p w14:paraId="2900B313" w14:textId="6C8BB3CF" w:rsidR="00D3678C" w:rsidRDefault="00EA739B" w:rsidP="00EA739B">
      <w:r>
        <w:t>Having said that, p</w:t>
      </w:r>
      <w:r w:rsidRPr="00F37523">
        <w:t xml:space="preserve">revious trustee experience </w:t>
      </w:r>
      <w:r>
        <w:t>although desirable</w:t>
      </w:r>
      <w:r w:rsidRPr="00F37523">
        <w:t xml:space="preserve"> </w:t>
      </w:r>
      <w:r>
        <w:t>is</w:t>
      </w:r>
      <w:r w:rsidRPr="00F37523">
        <w:t xml:space="preserve"> not essential. </w:t>
      </w:r>
      <w:r w:rsidRPr="003E388D">
        <w:t>Trustees will be working with an external consultant to develop the skills need</w:t>
      </w:r>
      <w:r>
        <w:t>ed</w:t>
      </w:r>
      <w:r w:rsidRPr="003E388D">
        <w:t xml:space="preserve"> going forward as trustees in a changing world. The consultant is funded by Lloyds Bank Foundation who are also going to provide support as we develop our next Strategic Plan</w:t>
      </w:r>
    </w:p>
    <w:p w14:paraId="319BFC8D" w14:textId="32921084" w:rsidR="00971389" w:rsidRPr="003E388D" w:rsidRDefault="00971389" w:rsidP="00971389">
      <w:r w:rsidRPr="003E388D">
        <w:t xml:space="preserve">The Board can have between 4 and 14 members and currently there are </w:t>
      </w:r>
      <w:r>
        <w:t>8</w:t>
      </w:r>
      <w:r w:rsidRPr="003E388D">
        <w:t xml:space="preserve">. We wish to increase by at least 2 people who bring </w:t>
      </w:r>
      <w:r>
        <w:t xml:space="preserve">specific </w:t>
      </w:r>
      <w:r w:rsidRPr="003E388D">
        <w:t xml:space="preserve">professional expertise. Our constitution requires that 40% of trustees have </w:t>
      </w:r>
      <w:proofErr w:type="gramStart"/>
      <w:r w:rsidRPr="003E388D">
        <w:t>lived-experience</w:t>
      </w:r>
      <w:proofErr w:type="gramEnd"/>
      <w:r w:rsidRPr="003E388D">
        <w:t xml:space="preserve"> of disability. We easily meet that target with </w:t>
      </w:r>
      <w:r w:rsidR="00FF63ED">
        <w:t>6 trustees</w:t>
      </w:r>
      <w:r>
        <w:t xml:space="preserve"> </w:t>
      </w:r>
      <w:r w:rsidRPr="003E388D">
        <w:t>having either a visible or hidden disabilit</w:t>
      </w:r>
      <w:r w:rsidR="00FF63ED">
        <w:t>y.</w:t>
      </w:r>
    </w:p>
    <w:p w14:paraId="1AE2BBD8" w14:textId="358C7067" w:rsidR="00D3678C" w:rsidRDefault="00D3678C" w:rsidP="00D3678C">
      <w:r w:rsidRPr="003E388D">
        <w:t xml:space="preserve">We are financially stable with healthy </w:t>
      </w:r>
      <w:r w:rsidR="000B3275" w:rsidRPr="003E388D">
        <w:t>reserves,</w:t>
      </w:r>
      <w:r w:rsidRPr="003E388D">
        <w:t xml:space="preserve"> and we want to keep it that way. We have a newly formed Finance and Income Generation sub-committee who meet up to four times a year as necessary. It is currently chaired by a retired accountant who provides additional expertise. </w:t>
      </w:r>
    </w:p>
    <w:p w14:paraId="412D94E9" w14:textId="4649787D" w:rsidR="005247C8" w:rsidRDefault="002F09FB" w:rsidP="003E388D">
      <w:r>
        <w:t xml:space="preserve">The Board meets 6 times a year by Zoom </w:t>
      </w:r>
      <w:r w:rsidR="00670E91">
        <w:t xml:space="preserve">from 6.00 to 8.00 pm. There is an additional in person meeting when the Annual Accounts </w:t>
      </w:r>
      <w:r w:rsidR="007A3213">
        <w:t xml:space="preserve">and the Treasurer’s Report </w:t>
      </w:r>
      <w:r w:rsidR="00670E91">
        <w:t>are presented to our friends and funders</w:t>
      </w:r>
      <w:r w:rsidR="008E20A0">
        <w:t>. This is usually an afternoon meeting in September.</w:t>
      </w:r>
      <w:r w:rsidR="00D90092">
        <w:t xml:space="preserve"> The time commitment</w:t>
      </w:r>
      <w:r w:rsidR="00C74C25">
        <w:t xml:space="preserve"> as Treasurer</w:t>
      </w:r>
      <w:r w:rsidR="00D90092">
        <w:t xml:space="preserve"> is </w:t>
      </w:r>
      <w:r w:rsidR="00FF63ED">
        <w:t>up to</w:t>
      </w:r>
      <w:r w:rsidR="00D90092">
        <w:t xml:space="preserve"> </w:t>
      </w:r>
      <w:r w:rsidR="007766ED">
        <w:t xml:space="preserve">10 hours a month but can be slightly more when preparing the budget or </w:t>
      </w:r>
      <w:r w:rsidR="00AD0995">
        <w:t>providing information for end-of-year accounts.</w:t>
      </w:r>
      <w:r w:rsidR="00E276AC">
        <w:t xml:space="preserve"> </w:t>
      </w:r>
      <w:r w:rsidR="005A27DD">
        <w:t>A term of office is 3 years and can be renewed particularly if there are no other suitable applicants.</w:t>
      </w:r>
    </w:p>
    <w:p w14:paraId="5E0786E5" w14:textId="77777777" w:rsidR="00E37140" w:rsidRDefault="00E37140" w:rsidP="0024239F">
      <w:pPr>
        <w:pStyle w:val="ListBullet"/>
        <w:numPr>
          <w:ilvl w:val="0"/>
          <w:numId w:val="0"/>
        </w:numPr>
        <w:rPr>
          <w:rFonts w:asciiTheme="minorHAnsi" w:hAnsiTheme="minorHAnsi"/>
        </w:rPr>
      </w:pPr>
    </w:p>
    <w:p w14:paraId="5993A09E" w14:textId="77777777" w:rsidR="00E37140" w:rsidRDefault="00E37140" w:rsidP="0024239F">
      <w:pPr>
        <w:pStyle w:val="ListBullet"/>
        <w:numPr>
          <w:ilvl w:val="0"/>
          <w:numId w:val="0"/>
        </w:numPr>
        <w:rPr>
          <w:rFonts w:asciiTheme="minorHAnsi" w:hAnsiTheme="minorHAnsi"/>
        </w:rPr>
      </w:pPr>
    </w:p>
    <w:p w14:paraId="0DFF012D" w14:textId="77777777" w:rsidR="00D214A5" w:rsidRDefault="00D214A5" w:rsidP="0024239F">
      <w:pPr>
        <w:pStyle w:val="ListBullet"/>
        <w:numPr>
          <w:ilvl w:val="0"/>
          <w:numId w:val="0"/>
        </w:numPr>
        <w:rPr>
          <w:rFonts w:asciiTheme="minorHAnsi" w:hAnsiTheme="minorHAnsi"/>
        </w:rPr>
      </w:pPr>
    </w:p>
    <w:p w14:paraId="16E62FE5" w14:textId="77777777" w:rsidR="00E37140" w:rsidRDefault="00E37140" w:rsidP="0024239F">
      <w:pPr>
        <w:pStyle w:val="ListBullet"/>
        <w:numPr>
          <w:ilvl w:val="0"/>
          <w:numId w:val="0"/>
        </w:numPr>
        <w:rPr>
          <w:rFonts w:asciiTheme="minorHAnsi" w:hAnsiTheme="minorHAnsi"/>
        </w:rPr>
      </w:pPr>
    </w:p>
    <w:p w14:paraId="3AD259B9" w14:textId="1B513300" w:rsidR="0024239F" w:rsidRPr="00830234" w:rsidRDefault="0024239F" w:rsidP="0024239F">
      <w:pPr>
        <w:pStyle w:val="ListBullet"/>
        <w:numPr>
          <w:ilvl w:val="0"/>
          <w:numId w:val="0"/>
        </w:numPr>
        <w:rPr>
          <w:rFonts w:asciiTheme="majorHAnsi" w:hAnsiTheme="majorHAnsi"/>
          <w:color w:val="002060"/>
          <w:sz w:val="32"/>
          <w:szCs w:val="32"/>
        </w:rPr>
      </w:pPr>
      <w:r w:rsidRPr="00830234">
        <w:rPr>
          <w:rFonts w:asciiTheme="majorHAnsi" w:hAnsiTheme="majorHAnsi"/>
          <w:color w:val="002060"/>
          <w:sz w:val="32"/>
          <w:szCs w:val="32"/>
        </w:rPr>
        <w:lastRenderedPageBreak/>
        <w:t>The duties of a</w:t>
      </w:r>
      <w:r w:rsidR="00FF63ED" w:rsidRPr="00830234">
        <w:rPr>
          <w:rFonts w:asciiTheme="majorHAnsi" w:hAnsiTheme="majorHAnsi"/>
          <w:color w:val="002060"/>
          <w:sz w:val="32"/>
          <w:szCs w:val="32"/>
        </w:rPr>
        <w:t>ny of our</w:t>
      </w:r>
      <w:r w:rsidRPr="00830234">
        <w:rPr>
          <w:rFonts w:asciiTheme="majorHAnsi" w:hAnsiTheme="majorHAnsi"/>
          <w:color w:val="002060"/>
          <w:sz w:val="32"/>
          <w:szCs w:val="32"/>
        </w:rPr>
        <w:t xml:space="preserve"> trustee</w:t>
      </w:r>
      <w:r w:rsidR="00FF63ED" w:rsidRPr="00830234">
        <w:rPr>
          <w:rFonts w:asciiTheme="majorHAnsi" w:hAnsiTheme="majorHAnsi"/>
          <w:color w:val="002060"/>
          <w:sz w:val="32"/>
          <w:szCs w:val="32"/>
        </w:rPr>
        <w:t>s</w:t>
      </w:r>
      <w:r w:rsidRPr="00830234">
        <w:rPr>
          <w:rFonts w:asciiTheme="majorHAnsi" w:hAnsiTheme="majorHAnsi"/>
          <w:color w:val="002060"/>
          <w:sz w:val="32"/>
          <w:szCs w:val="32"/>
        </w:rPr>
        <w:t xml:space="preserve"> are as follows:</w:t>
      </w:r>
    </w:p>
    <w:p w14:paraId="32C8E952" w14:textId="77777777" w:rsidR="0024239F" w:rsidRPr="0024239F" w:rsidRDefault="0024239F" w:rsidP="0024239F">
      <w:pPr>
        <w:pStyle w:val="ListBullet"/>
        <w:rPr>
          <w:rFonts w:asciiTheme="minorHAnsi" w:hAnsiTheme="minorHAnsi"/>
        </w:rPr>
      </w:pPr>
      <w:r w:rsidRPr="0024239F">
        <w:rPr>
          <w:rFonts w:asciiTheme="minorHAnsi" w:hAnsiTheme="minorHAnsi"/>
        </w:rPr>
        <w:t xml:space="preserve">Ensuring that DANES pursues its stated objects (purposes) defined in its Constitution. Trustees will help develop and agree a long-term strategy to achieve this. </w:t>
      </w:r>
    </w:p>
    <w:p w14:paraId="60ABC3D5" w14:textId="77777777" w:rsidR="0024239F" w:rsidRPr="0024239F" w:rsidRDefault="0024239F" w:rsidP="0024239F">
      <w:pPr>
        <w:pStyle w:val="ListBullet"/>
        <w:rPr>
          <w:rFonts w:asciiTheme="minorHAnsi" w:hAnsiTheme="minorHAnsi"/>
        </w:rPr>
      </w:pPr>
      <w:r w:rsidRPr="0024239F">
        <w:rPr>
          <w:rFonts w:asciiTheme="minorHAnsi" w:hAnsiTheme="minorHAnsi"/>
        </w:rPr>
        <w:t>Ensuring that DANES complies with its Constitution.</w:t>
      </w:r>
    </w:p>
    <w:p w14:paraId="3884A270" w14:textId="77777777" w:rsidR="0024239F" w:rsidRPr="0024239F" w:rsidRDefault="0024239F" w:rsidP="0024239F">
      <w:pPr>
        <w:pStyle w:val="ListBullet"/>
        <w:rPr>
          <w:rFonts w:asciiTheme="minorHAnsi" w:hAnsiTheme="minorHAnsi"/>
        </w:rPr>
      </w:pPr>
      <w:r w:rsidRPr="0024239F">
        <w:rPr>
          <w:rFonts w:asciiTheme="minorHAnsi" w:hAnsiTheme="minorHAnsi"/>
        </w:rPr>
        <w:t>Ensuring DANES complies with charity law and any other relevant legislation or regulations.</w:t>
      </w:r>
    </w:p>
    <w:p w14:paraId="53587748" w14:textId="77777777" w:rsidR="0024239F" w:rsidRPr="0024239F" w:rsidRDefault="0024239F" w:rsidP="0024239F">
      <w:pPr>
        <w:pStyle w:val="ListBullet"/>
        <w:rPr>
          <w:rFonts w:asciiTheme="minorHAnsi" w:hAnsiTheme="minorHAnsi"/>
        </w:rPr>
      </w:pPr>
      <w:r w:rsidRPr="0024239F">
        <w:rPr>
          <w:rFonts w:asciiTheme="minorHAnsi" w:hAnsiTheme="minorHAnsi"/>
        </w:rPr>
        <w:t>Ensuring that DANES only uses its resources for its charitable objects. The charity must not spend money on activities that are not included in its objects. Even if the activities are considered worthwhile or charitable.</w:t>
      </w:r>
    </w:p>
    <w:p w14:paraId="03E4E1C6" w14:textId="77777777" w:rsidR="0024239F" w:rsidRPr="0024239F" w:rsidRDefault="0024239F" w:rsidP="0024239F">
      <w:pPr>
        <w:pStyle w:val="ListBullet"/>
        <w:rPr>
          <w:rFonts w:asciiTheme="minorHAnsi" w:hAnsiTheme="minorHAnsi"/>
        </w:rPr>
      </w:pPr>
      <w:r w:rsidRPr="0024239F">
        <w:rPr>
          <w:rFonts w:asciiTheme="minorHAnsi" w:hAnsiTheme="minorHAnsi"/>
        </w:rPr>
        <w:t>Ensuring that DANES defines its goals and evaluates performance against agreed targets.</w:t>
      </w:r>
    </w:p>
    <w:p w14:paraId="7EB60985" w14:textId="77777777" w:rsidR="0024239F" w:rsidRPr="0024239F" w:rsidRDefault="0024239F" w:rsidP="0024239F">
      <w:pPr>
        <w:pStyle w:val="ListBullet"/>
        <w:rPr>
          <w:rFonts w:asciiTheme="minorHAnsi" w:hAnsiTheme="minorHAnsi"/>
        </w:rPr>
      </w:pPr>
      <w:r w:rsidRPr="0024239F">
        <w:rPr>
          <w:rFonts w:asciiTheme="minorHAnsi" w:hAnsiTheme="minorHAnsi"/>
        </w:rPr>
        <w:t>Safeguarding the good name and values of DANES.</w:t>
      </w:r>
    </w:p>
    <w:p w14:paraId="2898340C" w14:textId="77777777" w:rsidR="0024239F" w:rsidRPr="0024239F" w:rsidRDefault="0024239F" w:rsidP="0024239F">
      <w:pPr>
        <w:pStyle w:val="ListBullet"/>
        <w:rPr>
          <w:rFonts w:asciiTheme="minorHAnsi" w:hAnsiTheme="minorHAnsi"/>
        </w:rPr>
      </w:pPr>
      <w:r w:rsidRPr="0024239F">
        <w:rPr>
          <w:rFonts w:asciiTheme="minorHAnsi" w:hAnsiTheme="minorHAnsi"/>
        </w:rPr>
        <w:t>Ensuring the effective and efficient administration of DANES. This includes having appropriate policies and procedures in place.</w:t>
      </w:r>
    </w:p>
    <w:p w14:paraId="7211663B" w14:textId="77777777" w:rsidR="0024239F" w:rsidRPr="0024239F" w:rsidRDefault="0024239F" w:rsidP="0024239F">
      <w:pPr>
        <w:pStyle w:val="ListBullet"/>
        <w:rPr>
          <w:rFonts w:asciiTheme="minorHAnsi" w:hAnsiTheme="minorHAnsi"/>
        </w:rPr>
      </w:pPr>
      <w:r w:rsidRPr="0024239F">
        <w:rPr>
          <w:rFonts w:asciiTheme="minorHAnsi" w:hAnsiTheme="minorHAnsi"/>
        </w:rPr>
        <w:t>Ensuring the financial stability of DANES.</w:t>
      </w:r>
    </w:p>
    <w:p w14:paraId="208BD647" w14:textId="77777777" w:rsidR="0024239F" w:rsidRPr="0024239F" w:rsidRDefault="0024239F" w:rsidP="0024239F">
      <w:pPr>
        <w:pStyle w:val="ListBullet"/>
        <w:rPr>
          <w:rFonts w:asciiTheme="minorHAnsi" w:hAnsiTheme="minorHAnsi"/>
        </w:rPr>
      </w:pPr>
      <w:r w:rsidRPr="0024239F">
        <w:rPr>
          <w:rFonts w:asciiTheme="minorHAnsi" w:hAnsiTheme="minorHAnsi"/>
        </w:rPr>
        <w:t>Protecting and managing the property of the charity and ensuring the charity’s funds are invested properly.</w:t>
      </w:r>
    </w:p>
    <w:p w14:paraId="2FA82A8D" w14:textId="3D0398C6" w:rsidR="0024239F" w:rsidRPr="0024239F" w:rsidRDefault="0024239F" w:rsidP="0024239F">
      <w:pPr>
        <w:pStyle w:val="ListBullet"/>
        <w:rPr>
          <w:rFonts w:asciiTheme="minorHAnsi" w:hAnsiTheme="minorHAnsi"/>
        </w:rPr>
      </w:pPr>
      <w:r w:rsidRPr="0024239F">
        <w:rPr>
          <w:rFonts w:asciiTheme="minorHAnsi" w:hAnsiTheme="minorHAnsi"/>
        </w:rPr>
        <w:t>Following proper and formal arrangements for the appointment, supervision, support, appraisal and remuneration of the Manager.</w:t>
      </w:r>
    </w:p>
    <w:p w14:paraId="61752502" w14:textId="77777777" w:rsidR="0024239F" w:rsidRPr="0024239F" w:rsidRDefault="0024239F" w:rsidP="0024239F">
      <w:r w:rsidRPr="0024239F">
        <w:t xml:space="preserve">As well as the statutory duties above, each trustee should use their specific skills, knowledge and experience to help the board reach sound decisions. </w:t>
      </w:r>
    </w:p>
    <w:p w14:paraId="6619A9FF" w14:textId="77777777" w:rsidR="0024239F" w:rsidRPr="0024239F" w:rsidRDefault="0024239F" w:rsidP="0024239F">
      <w:r w:rsidRPr="0024239F">
        <w:t xml:space="preserve">This may involve: </w:t>
      </w:r>
    </w:p>
    <w:p w14:paraId="019B878A" w14:textId="77777777" w:rsidR="0024239F" w:rsidRPr="0024239F" w:rsidRDefault="0024239F" w:rsidP="0024239F">
      <w:pPr>
        <w:pStyle w:val="ListBullet"/>
        <w:rPr>
          <w:rFonts w:asciiTheme="minorHAnsi" w:hAnsiTheme="minorHAnsi"/>
        </w:rPr>
      </w:pPr>
      <w:r w:rsidRPr="0024239F">
        <w:rPr>
          <w:rFonts w:asciiTheme="minorHAnsi" w:hAnsiTheme="minorHAnsi"/>
        </w:rPr>
        <w:t>reviewing board papers</w:t>
      </w:r>
    </w:p>
    <w:p w14:paraId="46AB5BD3" w14:textId="77777777" w:rsidR="0024239F" w:rsidRPr="0024239F" w:rsidRDefault="0024239F" w:rsidP="0024239F">
      <w:pPr>
        <w:pStyle w:val="ListBullet"/>
        <w:rPr>
          <w:rFonts w:asciiTheme="minorHAnsi" w:hAnsiTheme="minorHAnsi"/>
        </w:rPr>
      </w:pPr>
      <w:r w:rsidRPr="0024239F">
        <w:rPr>
          <w:rFonts w:asciiTheme="minorHAnsi" w:hAnsiTheme="minorHAnsi"/>
        </w:rPr>
        <w:t>leading discussions</w:t>
      </w:r>
    </w:p>
    <w:p w14:paraId="36EE8B51" w14:textId="77777777" w:rsidR="0024239F" w:rsidRPr="0024239F" w:rsidRDefault="0024239F" w:rsidP="0024239F">
      <w:pPr>
        <w:pStyle w:val="ListBullet"/>
        <w:rPr>
          <w:rFonts w:asciiTheme="minorHAnsi" w:hAnsiTheme="minorHAnsi"/>
        </w:rPr>
      </w:pPr>
      <w:r w:rsidRPr="0024239F">
        <w:rPr>
          <w:rFonts w:asciiTheme="minorHAnsi" w:hAnsiTheme="minorHAnsi"/>
        </w:rPr>
        <w:t>focusing on key issues</w:t>
      </w:r>
    </w:p>
    <w:p w14:paraId="78636350" w14:textId="77777777" w:rsidR="0024239F" w:rsidRPr="0024239F" w:rsidRDefault="0024239F" w:rsidP="0024239F">
      <w:pPr>
        <w:pStyle w:val="ListBullet"/>
        <w:rPr>
          <w:rFonts w:asciiTheme="minorHAnsi" w:hAnsiTheme="minorHAnsi"/>
        </w:rPr>
      </w:pPr>
      <w:r w:rsidRPr="0024239F">
        <w:rPr>
          <w:rFonts w:asciiTheme="minorHAnsi" w:hAnsiTheme="minorHAnsi"/>
        </w:rPr>
        <w:t>providing advice and guidance on new initiatives</w:t>
      </w:r>
    </w:p>
    <w:p w14:paraId="17E5D971" w14:textId="77777777" w:rsidR="0024239F" w:rsidRPr="0024239F" w:rsidRDefault="0024239F" w:rsidP="0024239F">
      <w:pPr>
        <w:pStyle w:val="ListBullet"/>
        <w:rPr>
          <w:rFonts w:asciiTheme="minorHAnsi" w:hAnsiTheme="minorHAnsi"/>
        </w:rPr>
      </w:pPr>
      <w:r w:rsidRPr="0024239F">
        <w:rPr>
          <w:rFonts w:asciiTheme="minorHAnsi" w:hAnsiTheme="minorHAnsi"/>
        </w:rPr>
        <w:t xml:space="preserve">advising on any issues where the trustee has special expertise. </w:t>
      </w:r>
    </w:p>
    <w:p w14:paraId="67D394BF" w14:textId="6ACAB28C" w:rsidR="0024239F" w:rsidRPr="0024239F" w:rsidRDefault="0024239F" w:rsidP="0024239F">
      <w:pPr>
        <w:pStyle w:val="Heading2"/>
        <w:rPr>
          <w:color w:val="002060"/>
        </w:rPr>
      </w:pPr>
      <w:r w:rsidRPr="0024239F">
        <w:rPr>
          <w:color w:val="002060"/>
        </w:rPr>
        <w:t>Person</w:t>
      </w:r>
      <w:r w:rsidR="00E37140">
        <w:rPr>
          <w:color w:val="002060"/>
        </w:rPr>
        <w:t>al</w:t>
      </w:r>
      <w:r w:rsidRPr="0024239F">
        <w:rPr>
          <w:color w:val="002060"/>
        </w:rPr>
        <w:t xml:space="preserve"> s</w:t>
      </w:r>
      <w:r w:rsidR="00E37140">
        <w:rPr>
          <w:color w:val="002060"/>
        </w:rPr>
        <w:t>kills and qualities</w:t>
      </w:r>
      <w:r w:rsidRPr="0024239F">
        <w:rPr>
          <w:color w:val="002060"/>
        </w:rPr>
        <w:t xml:space="preserve"> </w:t>
      </w:r>
    </w:p>
    <w:p w14:paraId="648A6F9F" w14:textId="2F83F53F" w:rsidR="00D61B12" w:rsidRDefault="00E37140" w:rsidP="00D61B12">
      <w:pPr>
        <w:pStyle w:val="ListBullet"/>
        <w:rPr>
          <w:rFonts w:asciiTheme="minorHAnsi" w:hAnsiTheme="minorHAnsi"/>
        </w:rPr>
      </w:pPr>
      <w:r>
        <w:rPr>
          <w:rFonts w:asciiTheme="minorHAnsi" w:hAnsiTheme="minorHAnsi"/>
        </w:rPr>
        <w:t xml:space="preserve">Willingness and ability to understand and accept the responsibilities and liabilities </w:t>
      </w:r>
      <w:r w:rsidR="00D61B12">
        <w:rPr>
          <w:rFonts w:asciiTheme="minorHAnsi" w:hAnsiTheme="minorHAnsi"/>
        </w:rPr>
        <w:t>of being a</w:t>
      </w:r>
      <w:r>
        <w:rPr>
          <w:rFonts w:asciiTheme="minorHAnsi" w:hAnsiTheme="minorHAnsi"/>
        </w:rPr>
        <w:t xml:space="preserve"> trustee and to act in the best interest of </w:t>
      </w:r>
      <w:r w:rsidRPr="0024239F">
        <w:rPr>
          <w:rFonts w:asciiTheme="minorHAnsi" w:hAnsiTheme="minorHAnsi"/>
        </w:rPr>
        <w:t>DANES</w:t>
      </w:r>
      <w:r w:rsidR="0024239F" w:rsidRPr="0024239F">
        <w:rPr>
          <w:rFonts w:asciiTheme="minorHAnsi" w:hAnsiTheme="minorHAnsi"/>
        </w:rPr>
        <w:t>.</w:t>
      </w:r>
    </w:p>
    <w:p w14:paraId="4A1A623A" w14:textId="604A1449" w:rsidR="0024239F" w:rsidRPr="00D61B12" w:rsidRDefault="00D61B12" w:rsidP="00D61B12">
      <w:pPr>
        <w:pStyle w:val="ListBullet"/>
        <w:tabs>
          <w:tab w:val="clear" w:pos="360"/>
        </w:tabs>
        <w:rPr>
          <w:rFonts w:asciiTheme="minorHAnsi" w:hAnsiTheme="minorHAnsi"/>
        </w:rPr>
      </w:pPr>
      <w:r>
        <w:rPr>
          <w:rFonts w:asciiTheme="minorHAnsi" w:hAnsiTheme="minorHAnsi"/>
        </w:rPr>
        <w:t>W</w:t>
      </w:r>
      <w:r w:rsidR="0024239F" w:rsidRPr="00D61B12">
        <w:rPr>
          <w:rFonts w:asciiTheme="minorHAnsi" w:hAnsiTheme="minorHAnsi"/>
        </w:rPr>
        <w:t>illingness to devote the necessary time and effort.</w:t>
      </w:r>
    </w:p>
    <w:p w14:paraId="71373850" w14:textId="455BE800" w:rsidR="0024239F" w:rsidRDefault="00D61B12" w:rsidP="0024239F">
      <w:pPr>
        <w:pStyle w:val="ListBullet"/>
        <w:rPr>
          <w:rFonts w:asciiTheme="minorHAnsi" w:hAnsiTheme="minorHAnsi"/>
        </w:rPr>
      </w:pPr>
      <w:r>
        <w:rPr>
          <w:rFonts w:asciiTheme="minorHAnsi" w:hAnsiTheme="minorHAnsi"/>
        </w:rPr>
        <w:t>Effective communication skills and willingness to participate actively in discussion.</w:t>
      </w:r>
    </w:p>
    <w:p w14:paraId="37970C80" w14:textId="77777777" w:rsidR="00D61B12" w:rsidRPr="00D61B12" w:rsidRDefault="00D61B12" w:rsidP="00D61B12">
      <w:pPr>
        <w:pStyle w:val="ListBullet"/>
        <w:rPr>
          <w:rFonts w:asciiTheme="minorHAnsi" w:hAnsiTheme="minorHAnsi"/>
        </w:rPr>
      </w:pPr>
      <w:r w:rsidRPr="00D61B12">
        <w:rPr>
          <w:rFonts w:asciiTheme="minorHAnsi" w:hAnsiTheme="minorHAnsi"/>
        </w:rPr>
        <w:t xml:space="preserve">Strong personal commitment to equity, diversity and inclusion. </w:t>
      </w:r>
    </w:p>
    <w:p w14:paraId="51EF2C7F" w14:textId="550B8FC3" w:rsidR="00D61B12" w:rsidRPr="00D61B12" w:rsidRDefault="0024239F" w:rsidP="00D61B12">
      <w:pPr>
        <w:pStyle w:val="ListBullet"/>
        <w:rPr>
          <w:rFonts w:asciiTheme="minorHAnsi" w:hAnsiTheme="minorHAnsi"/>
        </w:rPr>
      </w:pPr>
      <w:r w:rsidRPr="00D61B12">
        <w:rPr>
          <w:rFonts w:asciiTheme="minorHAnsi" w:hAnsiTheme="minorHAnsi"/>
        </w:rPr>
        <w:t>Ability to think creatively</w:t>
      </w:r>
      <w:r w:rsidR="00E37140" w:rsidRPr="00D61B12">
        <w:rPr>
          <w:rFonts w:asciiTheme="minorHAnsi" w:hAnsiTheme="minorHAnsi"/>
        </w:rPr>
        <w:t xml:space="preserve"> and strategically, exercise good, independent judgement and work effectively as a member of a team.</w:t>
      </w:r>
    </w:p>
    <w:p w14:paraId="039513A0" w14:textId="325A6C08" w:rsidR="00D61B12" w:rsidRPr="00D61B12" w:rsidRDefault="00D61B12" w:rsidP="00D61B12">
      <w:pPr>
        <w:pStyle w:val="ListBullet"/>
        <w:rPr>
          <w:rFonts w:asciiTheme="minorHAnsi" w:hAnsiTheme="minorHAnsi"/>
        </w:rPr>
      </w:pPr>
      <w:r w:rsidRPr="00D61B12">
        <w:rPr>
          <w:rFonts w:asciiTheme="minorHAnsi" w:hAnsiTheme="minorHAnsi"/>
        </w:rPr>
        <w:t>Enthusiasm for our vision and mission.</w:t>
      </w:r>
    </w:p>
    <w:p w14:paraId="4F5A009D" w14:textId="6B1ACA73" w:rsidR="0024239F" w:rsidRPr="00D61B12" w:rsidRDefault="00D61B12" w:rsidP="00D61B12">
      <w:pPr>
        <w:pStyle w:val="ListBullet"/>
        <w:rPr>
          <w:rFonts w:asciiTheme="minorHAnsi" w:hAnsiTheme="minorHAnsi"/>
        </w:rPr>
      </w:pPr>
      <w:r w:rsidRPr="00D61B12">
        <w:rPr>
          <w:rFonts w:asciiTheme="minorHAnsi" w:hAnsiTheme="minorHAnsi"/>
        </w:rPr>
        <w:t>W</w:t>
      </w:r>
      <w:r w:rsidR="0024239F" w:rsidRPr="00D61B12">
        <w:rPr>
          <w:rFonts w:asciiTheme="minorHAnsi" w:hAnsiTheme="minorHAnsi"/>
        </w:rPr>
        <w:t xml:space="preserve">illingness to </w:t>
      </w:r>
      <w:r w:rsidRPr="00D61B12">
        <w:rPr>
          <w:rFonts w:asciiTheme="minorHAnsi" w:hAnsiTheme="minorHAnsi"/>
        </w:rPr>
        <w:t xml:space="preserve">lead according to our values </w:t>
      </w:r>
      <w:proofErr w:type="gramStart"/>
      <w:r w:rsidRPr="00D61B12">
        <w:rPr>
          <w:rFonts w:asciiTheme="minorHAnsi" w:hAnsiTheme="minorHAnsi"/>
        </w:rPr>
        <w:t>of:-</w:t>
      </w:r>
      <w:proofErr w:type="gramEnd"/>
      <w:r w:rsidRPr="00D61B12">
        <w:rPr>
          <w:rFonts w:asciiTheme="minorHAnsi" w:hAnsiTheme="minorHAnsi"/>
        </w:rPr>
        <w:t>respect, determination, optimism, fairness, compassion.</w:t>
      </w:r>
    </w:p>
    <w:p w14:paraId="4AD65E40" w14:textId="2ECF06C3" w:rsidR="0024239F" w:rsidRDefault="00D61B12" w:rsidP="0024239F">
      <w:pPr>
        <w:pStyle w:val="ListBullet"/>
        <w:rPr>
          <w:rFonts w:asciiTheme="minorHAnsi" w:hAnsiTheme="minorHAnsi"/>
        </w:rPr>
      </w:pPr>
      <w:r>
        <w:rPr>
          <w:rFonts w:asciiTheme="minorHAnsi" w:hAnsiTheme="minorHAnsi"/>
        </w:rPr>
        <w:t>U</w:t>
      </w:r>
      <w:r w:rsidR="0024239F" w:rsidRPr="0024239F">
        <w:rPr>
          <w:rFonts w:asciiTheme="minorHAnsi" w:hAnsiTheme="minorHAnsi"/>
        </w:rPr>
        <w:t>nderstanding and acceptance of the legal duties, responsibilities and liabilities of trusteeship.</w:t>
      </w:r>
    </w:p>
    <w:p w14:paraId="1549F052" w14:textId="20D98820" w:rsidR="0024239F" w:rsidRPr="00D61B12" w:rsidRDefault="00D61B12" w:rsidP="00D61B12">
      <w:pPr>
        <w:pStyle w:val="ListBullet"/>
        <w:tabs>
          <w:tab w:val="clear" w:pos="360"/>
        </w:tabs>
        <w:rPr>
          <w:rFonts w:asciiTheme="minorHAnsi" w:hAnsiTheme="minorHAnsi"/>
        </w:rPr>
      </w:pPr>
      <w:r>
        <w:rPr>
          <w:rFonts w:asciiTheme="minorHAnsi" w:hAnsiTheme="minorHAnsi"/>
        </w:rPr>
        <w:t>C</w:t>
      </w:r>
      <w:r w:rsidR="0024239F" w:rsidRPr="00D61B12">
        <w:rPr>
          <w:rFonts w:asciiTheme="minorHAnsi" w:hAnsiTheme="minorHAnsi"/>
        </w:rPr>
        <w:t>ommitment to Nolan’s seven principles of public life: selflessness</w:t>
      </w:r>
      <w:r w:rsidR="00E37140" w:rsidRPr="00D61B12">
        <w:rPr>
          <w:rFonts w:asciiTheme="minorHAnsi" w:hAnsiTheme="minorHAnsi"/>
        </w:rPr>
        <w:t xml:space="preserve">, </w:t>
      </w:r>
      <w:r w:rsidR="0024239F" w:rsidRPr="00D61B12">
        <w:rPr>
          <w:rFonts w:asciiTheme="minorHAnsi" w:hAnsiTheme="minorHAnsi"/>
        </w:rPr>
        <w:t>integrity</w:t>
      </w:r>
      <w:r w:rsidR="00E37140" w:rsidRPr="00D61B12">
        <w:rPr>
          <w:rFonts w:asciiTheme="minorHAnsi" w:hAnsiTheme="minorHAnsi"/>
        </w:rPr>
        <w:t xml:space="preserve">, </w:t>
      </w:r>
      <w:r w:rsidR="0024239F" w:rsidRPr="00D61B12">
        <w:rPr>
          <w:rFonts w:asciiTheme="minorHAnsi" w:hAnsiTheme="minorHAnsi"/>
        </w:rPr>
        <w:t>objectivity</w:t>
      </w:r>
      <w:r w:rsidR="00E37140" w:rsidRPr="00D61B12">
        <w:rPr>
          <w:rFonts w:asciiTheme="minorHAnsi" w:hAnsiTheme="minorHAnsi"/>
        </w:rPr>
        <w:t xml:space="preserve">, </w:t>
      </w:r>
      <w:r w:rsidR="0024239F" w:rsidRPr="00D61B12">
        <w:rPr>
          <w:rFonts w:asciiTheme="minorHAnsi" w:hAnsiTheme="minorHAnsi"/>
        </w:rPr>
        <w:t>accountability</w:t>
      </w:r>
      <w:r w:rsidR="00E37140" w:rsidRPr="00D61B12">
        <w:rPr>
          <w:rFonts w:asciiTheme="minorHAnsi" w:hAnsiTheme="minorHAnsi"/>
        </w:rPr>
        <w:t xml:space="preserve">, </w:t>
      </w:r>
      <w:r w:rsidR="0024239F" w:rsidRPr="00D61B12">
        <w:rPr>
          <w:rFonts w:asciiTheme="minorHAnsi" w:hAnsiTheme="minorHAnsi"/>
        </w:rPr>
        <w:t>openness</w:t>
      </w:r>
      <w:r w:rsidR="00E37140" w:rsidRPr="00D61B12">
        <w:rPr>
          <w:rFonts w:asciiTheme="minorHAnsi" w:hAnsiTheme="minorHAnsi"/>
        </w:rPr>
        <w:t xml:space="preserve">, </w:t>
      </w:r>
      <w:r w:rsidR="0024239F" w:rsidRPr="00D61B12">
        <w:rPr>
          <w:rFonts w:asciiTheme="minorHAnsi" w:hAnsiTheme="minorHAnsi"/>
        </w:rPr>
        <w:t>honesty</w:t>
      </w:r>
      <w:r>
        <w:rPr>
          <w:rFonts w:asciiTheme="minorHAnsi" w:hAnsiTheme="minorHAnsi"/>
        </w:rPr>
        <w:t xml:space="preserve"> and</w:t>
      </w:r>
      <w:r w:rsidR="00E37140" w:rsidRPr="00D61B12">
        <w:rPr>
          <w:rFonts w:asciiTheme="minorHAnsi" w:hAnsiTheme="minorHAnsi"/>
        </w:rPr>
        <w:t xml:space="preserve"> </w:t>
      </w:r>
      <w:r w:rsidR="0024239F" w:rsidRPr="00D61B12">
        <w:rPr>
          <w:rFonts w:asciiTheme="minorHAnsi" w:hAnsiTheme="minorHAnsi"/>
        </w:rPr>
        <w:t xml:space="preserve">leadership. </w:t>
      </w:r>
    </w:p>
    <w:p w14:paraId="12669972" w14:textId="77777777" w:rsidR="0024239F" w:rsidRDefault="0024239F" w:rsidP="0024239F">
      <w:pPr>
        <w:pStyle w:val="ListBullet"/>
        <w:numPr>
          <w:ilvl w:val="0"/>
          <w:numId w:val="0"/>
        </w:numPr>
        <w:rPr>
          <w:rFonts w:asciiTheme="minorHAnsi" w:hAnsiTheme="minorHAnsi"/>
        </w:rPr>
      </w:pPr>
    </w:p>
    <w:p w14:paraId="385C2F33" w14:textId="77777777" w:rsidR="0024239F" w:rsidRDefault="0024239F" w:rsidP="0024239F">
      <w:pPr>
        <w:pStyle w:val="ListBullet"/>
        <w:numPr>
          <w:ilvl w:val="0"/>
          <w:numId w:val="0"/>
        </w:numPr>
        <w:rPr>
          <w:rFonts w:asciiTheme="minorHAnsi" w:hAnsiTheme="minorHAnsi"/>
        </w:rPr>
      </w:pPr>
    </w:p>
    <w:p w14:paraId="5C96B1D8" w14:textId="77777777" w:rsidR="0024239F" w:rsidRPr="0024239F" w:rsidRDefault="0024239F" w:rsidP="0024239F">
      <w:pPr>
        <w:pStyle w:val="ListBullet"/>
        <w:numPr>
          <w:ilvl w:val="0"/>
          <w:numId w:val="0"/>
        </w:numPr>
        <w:rPr>
          <w:rStyle w:val="SubtleReference"/>
          <w:rFonts w:asciiTheme="minorHAnsi" w:hAnsiTheme="minorHAnsi"/>
          <w:smallCaps w:val="0"/>
        </w:rPr>
      </w:pPr>
    </w:p>
    <w:p w14:paraId="2BD03C7C" w14:textId="77777777" w:rsidR="0024239F" w:rsidRPr="0024239F" w:rsidRDefault="0024239F" w:rsidP="0024239F">
      <w:pPr>
        <w:shd w:val="clear" w:color="auto" w:fill="FFFFFF"/>
        <w:spacing w:after="0" w:line="270" w:lineRule="atLeast"/>
        <w:outlineLvl w:val="2"/>
        <w:rPr>
          <w:rFonts w:asciiTheme="majorHAnsi" w:eastAsia="Times New Roman" w:hAnsiTheme="majorHAnsi" w:cs="Arial"/>
          <w:b/>
          <w:bCs/>
          <w:color w:val="002060"/>
          <w:sz w:val="32"/>
          <w:szCs w:val="32"/>
          <w:bdr w:val="none" w:sz="0" w:space="0" w:color="auto" w:frame="1"/>
          <w:lang w:eastAsia="en-GB"/>
        </w:rPr>
      </w:pPr>
      <w:r w:rsidRPr="0024239F">
        <w:rPr>
          <w:rFonts w:asciiTheme="majorHAnsi" w:eastAsia="Times New Roman" w:hAnsiTheme="majorHAnsi" w:cs="Arial"/>
          <w:b/>
          <w:bCs/>
          <w:color w:val="002060"/>
          <w:sz w:val="32"/>
          <w:szCs w:val="32"/>
          <w:bdr w:val="none" w:sz="0" w:space="0" w:color="auto" w:frame="1"/>
          <w:lang w:eastAsia="en-GB"/>
        </w:rPr>
        <w:t>In addition to the general responsibilities of a trustee, duties of the Treasurer include the following:</w:t>
      </w:r>
    </w:p>
    <w:p w14:paraId="6EAD277A" w14:textId="77777777" w:rsidR="0024239F" w:rsidRPr="0024239F" w:rsidRDefault="0024239F" w:rsidP="0024239F">
      <w:pPr>
        <w:shd w:val="clear" w:color="auto" w:fill="FFFFFF"/>
        <w:spacing w:after="0" w:line="270" w:lineRule="atLeast"/>
        <w:outlineLvl w:val="2"/>
        <w:rPr>
          <w:rFonts w:eastAsia="Times New Roman" w:cs="Arial"/>
          <w:b/>
          <w:bCs/>
          <w:color w:val="002060"/>
          <w:lang w:eastAsia="en-GB"/>
        </w:rPr>
      </w:pPr>
    </w:p>
    <w:p w14:paraId="03D069A3" w14:textId="77777777" w:rsidR="0024239F" w:rsidRDefault="0024239F" w:rsidP="0024239F">
      <w:pPr>
        <w:shd w:val="clear" w:color="auto" w:fill="FFFFFF"/>
        <w:spacing w:after="0" w:line="240" w:lineRule="atLeast"/>
        <w:outlineLvl w:val="3"/>
        <w:rPr>
          <w:rFonts w:asciiTheme="majorHAnsi" w:eastAsia="Times New Roman" w:hAnsiTheme="majorHAnsi" w:cs="Arial"/>
          <w:b/>
          <w:bCs/>
          <w:color w:val="002060"/>
          <w:sz w:val="32"/>
          <w:szCs w:val="32"/>
          <w:bdr w:val="none" w:sz="0" w:space="0" w:color="auto" w:frame="1"/>
          <w:lang w:eastAsia="en-GB"/>
        </w:rPr>
      </w:pPr>
      <w:r w:rsidRPr="0024239F">
        <w:rPr>
          <w:rFonts w:asciiTheme="majorHAnsi" w:eastAsia="Times New Roman" w:hAnsiTheme="majorHAnsi" w:cs="Arial"/>
          <w:b/>
          <w:bCs/>
          <w:color w:val="002060"/>
          <w:sz w:val="32"/>
          <w:szCs w:val="32"/>
          <w:bdr w:val="none" w:sz="0" w:space="0" w:color="auto" w:frame="1"/>
          <w:lang w:eastAsia="en-GB"/>
        </w:rPr>
        <w:t>Overall</w:t>
      </w:r>
    </w:p>
    <w:p w14:paraId="1CC141DA" w14:textId="77777777" w:rsidR="0024239F" w:rsidRPr="0024239F" w:rsidRDefault="0024239F" w:rsidP="0024239F">
      <w:pPr>
        <w:shd w:val="clear" w:color="auto" w:fill="FFFFFF"/>
        <w:spacing w:after="0" w:line="240" w:lineRule="atLeast"/>
        <w:outlineLvl w:val="3"/>
        <w:rPr>
          <w:rFonts w:asciiTheme="majorHAnsi" w:eastAsia="Times New Roman" w:hAnsiTheme="majorHAnsi" w:cs="Arial"/>
          <w:b/>
          <w:bCs/>
          <w:color w:val="002060"/>
          <w:sz w:val="32"/>
          <w:szCs w:val="32"/>
          <w:lang w:eastAsia="en-GB"/>
        </w:rPr>
      </w:pPr>
    </w:p>
    <w:p w14:paraId="6D713E7F" w14:textId="77777777" w:rsidR="0024239F" w:rsidRPr="0024239F" w:rsidRDefault="0024239F" w:rsidP="0024239F">
      <w:pPr>
        <w:numPr>
          <w:ilvl w:val="0"/>
          <w:numId w:val="6"/>
        </w:numPr>
        <w:shd w:val="clear" w:color="auto" w:fill="FFFFFF"/>
        <w:spacing w:after="0" w:line="300" w:lineRule="atLeast"/>
        <w:ind w:left="225"/>
        <w:rPr>
          <w:rFonts w:eastAsia="Times New Roman" w:cs="Arial"/>
          <w:lang w:eastAsia="en-GB"/>
        </w:rPr>
      </w:pPr>
      <w:r w:rsidRPr="0024239F">
        <w:rPr>
          <w:rFonts w:eastAsia="Times New Roman" w:cs="Arial"/>
          <w:lang w:eastAsia="en-GB"/>
        </w:rPr>
        <w:t>Oversee the financial affairs of the organisation and ensure they are legal, constitutional and within accepted accounting practice.</w:t>
      </w:r>
    </w:p>
    <w:p w14:paraId="2C777564" w14:textId="77777777" w:rsidR="0024239F" w:rsidRPr="0024239F" w:rsidRDefault="0024239F" w:rsidP="0024239F">
      <w:pPr>
        <w:numPr>
          <w:ilvl w:val="0"/>
          <w:numId w:val="6"/>
        </w:numPr>
        <w:shd w:val="clear" w:color="auto" w:fill="FFFFFF"/>
        <w:spacing w:after="0" w:line="300" w:lineRule="atLeast"/>
        <w:ind w:left="225"/>
        <w:rPr>
          <w:rFonts w:eastAsia="Times New Roman" w:cs="Arial"/>
          <w:lang w:eastAsia="en-GB"/>
        </w:rPr>
      </w:pPr>
      <w:r w:rsidRPr="0024239F">
        <w:rPr>
          <w:rFonts w:eastAsia="Times New Roman" w:cs="Arial"/>
          <w:lang w:eastAsia="en-GB"/>
        </w:rPr>
        <w:t>Ensure proper records are kept and that effective financial procedures are in place.</w:t>
      </w:r>
    </w:p>
    <w:p w14:paraId="7DDF3C7D" w14:textId="77777777" w:rsidR="0024239F" w:rsidRPr="0024239F" w:rsidRDefault="0024239F" w:rsidP="0024239F">
      <w:pPr>
        <w:numPr>
          <w:ilvl w:val="0"/>
          <w:numId w:val="6"/>
        </w:numPr>
        <w:shd w:val="clear" w:color="auto" w:fill="FFFFFF"/>
        <w:spacing w:after="0" w:line="300" w:lineRule="atLeast"/>
        <w:ind w:left="225"/>
        <w:rPr>
          <w:rFonts w:eastAsia="Times New Roman" w:cs="Arial"/>
          <w:lang w:eastAsia="en-GB"/>
        </w:rPr>
      </w:pPr>
      <w:r w:rsidRPr="0024239F">
        <w:rPr>
          <w:rFonts w:eastAsia="Times New Roman" w:cs="Arial"/>
          <w:lang w:eastAsia="en-GB"/>
        </w:rPr>
        <w:t>Monitor and report on the financial health of the organisation.</w:t>
      </w:r>
    </w:p>
    <w:p w14:paraId="78208C54" w14:textId="77777777" w:rsidR="0024239F" w:rsidRPr="0024239F" w:rsidRDefault="0024239F" w:rsidP="0024239F">
      <w:pPr>
        <w:numPr>
          <w:ilvl w:val="0"/>
          <w:numId w:val="6"/>
        </w:numPr>
        <w:shd w:val="clear" w:color="auto" w:fill="FFFFFF"/>
        <w:spacing w:after="0" w:line="300" w:lineRule="atLeast"/>
        <w:ind w:left="225"/>
        <w:rPr>
          <w:rFonts w:eastAsia="Times New Roman" w:cs="Arial"/>
          <w:lang w:eastAsia="en-GB"/>
        </w:rPr>
      </w:pPr>
      <w:r w:rsidRPr="0024239F">
        <w:rPr>
          <w:rFonts w:eastAsia="Times New Roman" w:cs="Arial"/>
          <w:lang w:eastAsia="en-GB"/>
        </w:rPr>
        <w:t>Oversee the production of necessary financial reports/returns, accounts and audits.</w:t>
      </w:r>
    </w:p>
    <w:p w14:paraId="13B47BB6" w14:textId="77777777" w:rsidR="0024239F" w:rsidRPr="0024239F" w:rsidRDefault="0024239F" w:rsidP="0024239F">
      <w:pPr>
        <w:shd w:val="clear" w:color="auto" w:fill="FFFFFF"/>
        <w:spacing w:after="0" w:line="300" w:lineRule="atLeast"/>
        <w:ind w:left="225"/>
        <w:rPr>
          <w:rFonts w:eastAsia="Times New Roman" w:cs="Arial"/>
          <w:lang w:eastAsia="en-GB"/>
        </w:rPr>
      </w:pPr>
    </w:p>
    <w:p w14:paraId="0DFABF13" w14:textId="77777777" w:rsidR="0024239F" w:rsidRDefault="0024239F" w:rsidP="0024239F">
      <w:pPr>
        <w:shd w:val="clear" w:color="auto" w:fill="FFFFFF"/>
        <w:spacing w:after="0" w:line="240" w:lineRule="atLeast"/>
        <w:outlineLvl w:val="3"/>
        <w:rPr>
          <w:rFonts w:asciiTheme="majorHAnsi" w:eastAsia="Times New Roman" w:hAnsiTheme="majorHAnsi" w:cs="Arial"/>
          <w:b/>
          <w:bCs/>
          <w:color w:val="002060"/>
          <w:sz w:val="32"/>
          <w:szCs w:val="32"/>
          <w:bdr w:val="none" w:sz="0" w:space="0" w:color="auto" w:frame="1"/>
          <w:lang w:eastAsia="en-GB"/>
        </w:rPr>
      </w:pPr>
      <w:r w:rsidRPr="0024239F">
        <w:rPr>
          <w:rFonts w:asciiTheme="majorHAnsi" w:eastAsia="Times New Roman" w:hAnsiTheme="majorHAnsi" w:cs="Arial"/>
          <w:b/>
          <w:bCs/>
          <w:color w:val="002060"/>
          <w:sz w:val="32"/>
          <w:szCs w:val="32"/>
          <w:bdr w:val="none" w:sz="0" w:space="0" w:color="auto" w:frame="1"/>
          <w:lang w:eastAsia="en-GB"/>
        </w:rPr>
        <w:t>Specifically</w:t>
      </w:r>
    </w:p>
    <w:p w14:paraId="77A1F7E5" w14:textId="77777777" w:rsidR="0024239F" w:rsidRPr="0024239F" w:rsidRDefault="0024239F" w:rsidP="0024239F">
      <w:pPr>
        <w:shd w:val="clear" w:color="auto" w:fill="FFFFFF"/>
        <w:spacing w:after="0" w:line="240" w:lineRule="atLeast"/>
        <w:outlineLvl w:val="3"/>
        <w:rPr>
          <w:rFonts w:asciiTheme="majorHAnsi" w:eastAsia="Times New Roman" w:hAnsiTheme="majorHAnsi" w:cs="Arial"/>
          <w:b/>
          <w:bCs/>
          <w:color w:val="002060"/>
          <w:sz w:val="32"/>
          <w:szCs w:val="32"/>
          <w:lang w:eastAsia="en-GB"/>
        </w:rPr>
      </w:pPr>
    </w:p>
    <w:p w14:paraId="6780FA17" w14:textId="4360533D" w:rsidR="0024239F" w:rsidRPr="0024239F" w:rsidRDefault="0024239F" w:rsidP="0024239F">
      <w:pPr>
        <w:numPr>
          <w:ilvl w:val="0"/>
          <w:numId w:val="4"/>
        </w:numPr>
        <w:shd w:val="clear" w:color="auto" w:fill="FFFFFF"/>
        <w:spacing w:after="0" w:line="300" w:lineRule="atLeast"/>
        <w:ind w:left="225"/>
        <w:rPr>
          <w:rFonts w:eastAsia="Times New Roman" w:cs="Arial"/>
          <w:lang w:eastAsia="en-GB"/>
        </w:rPr>
      </w:pPr>
      <w:r w:rsidRPr="0024239F">
        <w:rPr>
          <w:rFonts w:eastAsia="Times New Roman" w:cs="Arial"/>
          <w:lang w:eastAsia="en-GB"/>
        </w:rPr>
        <w:t xml:space="preserve">Liaise with </w:t>
      </w:r>
      <w:r w:rsidR="00FF63ED">
        <w:rPr>
          <w:rFonts w:eastAsia="Times New Roman" w:cs="Arial"/>
          <w:lang w:eastAsia="en-GB"/>
        </w:rPr>
        <w:t>the Manager and</w:t>
      </w:r>
      <w:r w:rsidRPr="0024239F">
        <w:rPr>
          <w:rFonts w:eastAsia="Times New Roman" w:cs="Arial"/>
          <w:lang w:eastAsia="en-GB"/>
        </w:rPr>
        <w:t xml:space="preserve"> </w:t>
      </w:r>
      <w:r w:rsidR="00FF63ED">
        <w:rPr>
          <w:rFonts w:eastAsia="Times New Roman" w:cs="Arial"/>
          <w:lang w:eastAsia="en-GB"/>
        </w:rPr>
        <w:t>trustees</w:t>
      </w:r>
      <w:r w:rsidRPr="0024239F">
        <w:rPr>
          <w:rFonts w:eastAsia="Times New Roman" w:cs="Arial"/>
          <w:lang w:eastAsia="en-GB"/>
        </w:rPr>
        <w:t xml:space="preserve"> to ensure the financial viability of the </w:t>
      </w:r>
      <w:r w:rsidR="00FF63ED">
        <w:rPr>
          <w:rFonts w:eastAsia="Times New Roman" w:cs="Arial"/>
          <w:lang w:eastAsia="en-GB"/>
        </w:rPr>
        <w:t>DANES</w:t>
      </w:r>
      <w:r w:rsidRPr="0024239F">
        <w:rPr>
          <w:rFonts w:eastAsia="Times New Roman" w:cs="Arial"/>
          <w:lang w:eastAsia="en-GB"/>
        </w:rPr>
        <w:t>.</w:t>
      </w:r>
    </w:p>
    <w:p w14:paraId="5A073B6A" w14:textId="7BF946DF" w:rsidR="0024239F" w:rsidRPr="0024239F" w:rsidRDefault="0024239F" w:rsidP="0024239F">
      <w:pPr>
        <w:numPr>
          <w:ilvl w:val="0"/>
          <w:numId w:val="4"/>
        </w:numPr>
        <w:shd w:val="clear" w:color="auto" w:fill="FFFFFF"/>
        <w:spacing w:after="0" w:line="300" w:lineRule="atLeast"/>
        <w:ind w:left="225"/>
        <w:rPr>
          <w:rFonts w:eastAsia="Times New Roman" w:cs="Arial"/>
          <w:lang w:eastAsia="en-GB"/>
        </w:rPr>
      </w:pPr>
      <w:r w:rsidRPr="0024239F">
        <w:rPr>
          <w:rFonts w:eastAsia="Times New Roman" w:cs="Arial"/>
          <w:lang w:eastAsia="en-GB"/>
        </w:rPr>
        <w:t xml:space="preserve">Make fellow </w:t>
      </w:r>
      <w:r w:rsidR="00FF63ED">
        <w:rPr>
          <w:rFonts w:eastAsia="Times New Roman" w:cs="Arial"/>
          <w:lang w:eastAsia="en-GB"/>
        </w:rPr>
        <w:t>trustees</w:t>
      </w:r>
      <w:r w:rsidRPr="0024239F">
        <w:rPr>
          <w:rFonts w:eastAsia="Times New Roman" w:cs="Arial"/>
          <w:lang w:eastAsia="en-GB"/>
        </w:rPr>
        <w:t xml:space="preserve"> aware of their financial obligations and take a lead in interpreting financial data to them.</w:t>
      </w:r>
    </w:p>
    <w:p w14:paraId="627F4366" w14:textId="282D3116" w:rsidR="0024239F" w:rsidRPr="0024239F" w:rsidRDefault="0024239F" w:rsidP="0024239F">
      <w:pPr>
        <w:numPr>
          <w:ilvl w:val="0"/>
          <w:numId w:val="4"/>
        </w:numPr>
        <w:shd w:val="clear" w:color="auto" w:fill="FFFFFF"/>
        <w:spacing w:after="0" w:line="300" w:lineRule="atLeast"/>
        <w:ind w:left="225"/>
        <w:rPr>
          <w:rFonts w:eastAsia="Times New Roman" w:cs="Arial"/>
          <w:lang w:eastAsia="en-GB"/>
        </w:rPr>
      </w:pPr>
      <w:r w:rsidRPr="0024239F">
        <w:rPr>
          <w:rFonts w:eastAsia="Times New Roman" w:cs="Arial"/>
          <w:lang w:eastAsia="en-GB"/>
        </w:rPr>
        <w:t>Prepare monthly Management Accounts in conjunction with the Manager and report the financial position at every regular Board meeting.</w:t>
      </w:r>
    </w:p>
    <w:p w14:paraId="47497D7D" w14:textId="77777777" w:rsidR="0024239F" w:rsidRPr="0024239F" w:rsidRDefault="0024239F" w:rsidP="0024239F">
      <w:pPr>
        <w:numPr>
          <w:ilvl w:val="0"/>
          <w:numId w:val="4"/>
        </w:numPr>
        <w:shd w:val="clear" w:color="auto" w:fill="FFFFFF"/>
        <w:spacing w:after="0" w:line="300" w:lineRule="atLeast"/>
        <w:ind w:left="225"/>
        <w:rPr>
          <w:rFonts w:eastAsia="Times New Roman" w:cs="Arial"/>
          <w:lang w:eastAsia="en-GB"/>
        </w:rPr>
      </w:pPr>
      <w:r w:rsidRPr="0024239F">
        <w:rPr>
          <w:rFonts w:eastAsia="Times New Roman" w:cs="Arial"/>
          <w:lang w:eastAsia="en-GB"/>
        </w:rPr>
        <w:t>Oversee the production of an annual budget and propose its adoption at the last meeting of the previous financial year.</w:t>
      </w:r>
    </w:p>
    <w:p w14:paraId="696011A7" w14:textId="77777777" w:rsidR="0024239F" w:rsidRPr="0024239F" w:rsidRDefault="0024239F" w:rsidP="0024239F">
      <w:pPr>
        <w:numPr>
          <w:ilvl w:val="0"/>
          <w:numId w:val="4"/>
        </w:numPr>
        <w:shd w:val="clear" w:color="auto" w:fill="FFFFFF"/>
        <w:spacing w:after="0" w:line="300" w:lineRule="atLeast"/>
        <w:ind w:left="225"/>
        <w:rPr>
          <w:rFonts w:eastAsia="Times New Roman" w:cs="Arial"/>
          <w:lang w:eastAsia="en-GB"/>
        </w:rPr>
      </w:pPr>
      <w:r w:rsidRPr="0024239F">
        <w:rPr>
          <w:rFonts w:eastAsia="Times New Roman" w:cs="Arial"/>
          <w:lang w:eastAsia="en-GB"/>
        </w:rPr>
        <w:t xml:space="preserve">Ensure proper records are kept and that effective financial procedures and controls are in place, </w:t>
      </w:r>
      <w:proofErr w:type="spellStart"/>
      <w:r w:rsidRPr="0024239F">
        <w:rPr>
          <w:rFonts w:eastAsia="Times New Roman" w:cs="Arial"/>
          <w:lang w:eastAsia="en-GB"/>
        </w:rPr>
        <w:t>ie</w:t>
      </w:r>
      <w:proofErr w:type="spellEnd"/>
      <w:r w:rsidRPr="0024239F">
        <w:rPr>
          <w:rFonts w:eastAsia="Times New Roman" w:cs="Arial"/>
          <w:lang w:eastAsia="en-GB"/>
        </w:rPr>
        <w:t>:</w:t>
      </w:r>
    </w:p>
    <w:p w14:paraId="25922D6E"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Cheque signatories/dual authorisation</w:t>
      </w:r>
    </w:p>
    <w:p w14:paraId="73E58ECE"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Purchasing limits</w:t>
      </w:r>
    </w:p>
    <w:p w14:paraId="48A4575E"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Purchasing systems</w:t>
      </w:r>
    </w:p>
    <w:p w14:paraId="63B88597"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Petty cash/ float</w:t>
      </w:r>
    </w:p>
    <w:p w14:paraId="38E9E6E5"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Salary payments</w:t>
      </w:r>
    </w:p>
    <w:p w14:paraId="004BAE65"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Pensions</w:t>
      </w:r>
    </w:p>
    <w:p w14:paraId="726E0BF1"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PAYE and NI payments</w:t>
      </w:r>
    </w:p>
    <w:p w14:paraId="02CCFFB0" w14:textId="77777777" w:rsidR="0024239F" w:rsidRPr="0024239F" w:rsidRDefault="0024239F" w:rsidP="0024239F">
      <w:pPr>
        <w:numPr>
          <w:ilvl w:val="1"/>
          <w:numId w:val="4"/>
        </w:numPr>
        <w:shd w:val="clear" w:color="auto" w:fill="FFFFFF"/>
        <w:spacing w:after="0" w:line="300" w:lineRule="atLeast"/>
        <w:ind w:left="450"/>
        <w:rPr>
          <w:rFonts w:eastAsia="Times New Roman" w:cs="Arial"/>
          <w:lang w:eastAsia="en-GB"/>
        </w:rPr>
      </w:pPr>
      <w:r w:rsidRPr="0024239F">
        <w:rPr>
          <w:rFonts w:eastAsia="Times New Roman" w:cs="Arial"/>
          <w:lang w:eastAsia="en-GB"/>
        </w:rPr>
        <w:t>Others as appropriate</w:t>
      </w:r>
    </w:p>
    <w:p w14:paraId="0D79AA6E" w14:textId="77777777" w:rsidR="0024239F" w:rsidRPr="0024239F" w:rsidRDefault="0024239F" w:rsidP="0024239F">
      <w:pPr>
        <w:numPr>
          <w:ilvl w:val="0"/>
          <w:numId w:val="4"/>
        </w:numPr>
        <w:shd w:val="clear" w:color="auto" w:fill="FFFFFF"/>
        <w:spacing w:after="0" w:line="300" w:lineRule="atLeast"/>
        <w:ind w:left="225"/>
        <w:rPr>
          <w:rFonts w:eastAsia="Times New Roman" w:cs="Arial"/>
          <w:lang w:eastAsia="en-GB"/>
        </w:rPr>
      </w:pPr>
      <w:r w:rsidRPr="0024239F">
        <w:rPr>
          <w:rFonts w:eastAsia="Times New Roman" w:cs="Arial"/>
          <w:lang w:eastAsia="en-GB"/>
        </w:rPr>
        <w:t>Appraise the financial viability of plans, proposals and feasibility studies.</w:t>
      </w:r>
    </w:p>
    <w:p w14:paraId="0F8BE6E1" w14:textId="77777777" w:rsidR="0024239F" w:rsidRDefault="0024239F" w:rsidP="0024239F">
      <w:pPr>
        <w:numPr>
          <w:ilvl w:val="0"/>
          <w:numId w:val="4"/>
        </w:numPr>
        <w:shd w:val="clear" w:color="auto" w:fill="FFFFFF"/>
        <w:spacing w:after="0" w:line="300" w:lineRule="atLeast"/>
        <w:ind w:left="225"/>
        <w:rPr>
          <w:rFonts w:eastAsia="Times New Roman" w:cs="Arial"/>
          <w:lang w:eastAsia="en-GB"/>
        </w:rPr>
      </w:pPr>
      <w:r w:rsidRPr="0024239F">
        <w:rPr>
          <w:rFonts w:eastAsia="Times New Roman" w:cs="Arial"/>
          <w:lang w:eastAsia="en-GB"/>
        </w:rPr>
        <w:t>Lead on appointing and liaising with an independent examiner.</w:t>
      </w:r>
    </w:p>
    <w:p w14:paraId="5F95B969" w14:textId="77777777" w:rsidR="0024239F" w:rsidRPr="0024239F" w:rsidRDefault="0024239F" w:rsidP="0024239F">
      <w:pPr>
        <w:shd w:val="clear" w:color="auto" w:fill="FFFFFF"/>
        <w:spacing w:after="0" w:line="300" w:lineRule="atLeast"/>
        <w:ind w:left="225"/>
        <w:rPr>
          <w:rFonts w:eastAsia="Times New Roman" w:cs="Arial"/>
          <w:lang w:eastAsia="en-GB"/>
        </w:rPr>
      </w:pPr>
    </w:p>
    <w:p w14:paraId="752EF386" w14:textId="4B18DAA4" w:rsidR="0024239F" w:rsidRDefault="00FF63ED" w:rsidP="0024239F">
      <w:pPr>
        <w:shd w:val="clear" w:color="auto" w:fill="FFFFFF"/>
        <w:spacing w:after="0" w:line="240" w:lineRule="atLeast"/>
        <w:outlineLvl w:val="3"/>
        <w:rPr>
          <w:rFonts w:asciiTheme="majorHAnsi" w:eastAsia="Times New Roman" w:hAnsiTheme="majorHAnsi" w:cs="Arial"/>
          <w:b/>
          <w:bCs/>
          <w:color w:val="002060"/>
          <w:sz w:val="32"/>
          <w:szCs w:val="32"/>
          <w:bdr w:val="none" w:sz="0" w:space="0" w:color="auto" w:frame="1"/>
          <w:lang w:eastAsia="en-GB"/>
        </w:rPr>
      </w:pPr>
      <w:r>
        <w:rPr>
          <w:rFonts w:asciiTheme="majorHAnsi" w:eastAsia="Times New Roman" w:hAnsiTheme="majorHAnsi" w:cs="Arial"/>
          <w:b/>
          <w:bCs/>
          <w:color w:val="002060"/>
          <w:sz w:val="32"/>
          <w:szCs w:val="32"/>
          <w:bdr w:val="none" w:sz="0" w:space="0" w:color="auto" w:frame="1"/>
          <w:lang w:eastAsia="en-GB"/>
        </w:rPr>
        <w:t xml:space="preserve">Personal Skills and </w:t>
      </w:r>
      <w:r w:rsidR="0024239F" w:rsidRPr="0024239F">
        <w:rPr>
          <w:rFonts w:asciiTheme="majorHAnsi" w:eastAsia="Times New Roman" w:hAnsiTheme="majorHAnsi" w:cs="Arial"/>
          <w:b/>
          <w:bCs/>
          <w:color w:val="002060"/>
          <w:sz w:val="32"/>
          <w:szCs w:val="32"/>
          <w:bdr w:val="none" w:sz="0" w:space="0" w:color="auto" w:frame="1"/>
          <w:lang w:eastAsia="en-GB"/>
        </w:rPr>
        <w:t>Qualities</w:t>
      </w:r>
    </w:p>
    <w:p w14:paraId="47E47DF6" w14:textId="77777777" w:rsidR="0024239F" w:rsidRPr="0024239F" w:rsidRDefault="0024239F" w:rsidP="0024239F">
      <w:pPr>
        <w:shd w:val="clear" w:color="auto" w:fill="FFFFFF"/>
        <w:spacing w:after="0" w:line="240" w:lineRule="atLeast"/>
        <w:outlineLvl w:val="3"/>
        <w:rPr>
          <w:rFonts w:asciiTheme="majorHAnsi" w:eastAsia="Times New Roman" w:hAnsiTheme="majorHAnsi" w:cs="Arial"/>
          <w:b/>
          <w:bCs/>
          <w:color w:val="002060"/>
          <w:sz w:val="32"/>
          <w:szCs w:val="32"/>
          <w:lang w:eastAsia="en-GB"/>
        </w:rPr>
      </w:pPr>
    </w:p>
    <w:p w14:paraId="254142A2" w14:textId="77777777" w:rsidR="0024239F" w:rsidRPr="0024239F" w:rsidRDefault="0024239F" w:rsidP="0024239F">
      <w:pPr>
        <w:numPr>
          <w:ilvl w:val="0"/>
          <w:numId w:val="7"/>
        </w:numPr>
        <w:shd w:val="clear" w:color="auto" w:fill="FFFFFF"/>
        <w:spacing w:after="0" w:line="300" w:lineRule="atLeast"/>
        <w:ind w:left="225"/>
        <w:rPr>
          <w:rFonts w:eastAsia="Times New Roman" w:cs="Arial"/>
          <w:lang w:eastAsia="en-GB"/>
        </w:rPr>
      </w:pPr>
      <w:r w:rsidRPr="0024239F">
        <w:rPr>
          <w:rFonts w:eastAsia="Times New Roman" w:cs="Arial"/>
          <w:lang w:eastAsia="en-GB"/>
        </w:rPr>
        <w:t>Knowledge and experience of current and fundraising finance practice relevant to voluntary and community organisations.</w:t>
      </w:r>
    </w:p>
    <w:p w14:paraId="53A60A81" w14:textId="77777777" w:rsidR="0024239F" w:rsidRPr="0024239F" w:rsidRDefault="0024239F" w:rsidP="0024239F">
      <w:pPr>
        <w:numPr>
          <w:ilvl w:val="0"/>
          <w:numId w:val="7"/>
        </w:numPr>
        <w:shd w:val="clear" w:color="auto" w:fill="FFFFFF"/>
        <w:spacing w:after="0" w:line="300" w:lineRule="atLeast"/>
        <w:ind w:left="225"/>
        <w:rPr>
          <w:rFonts w:eastAsia="Times New Roman" w:cs="Arial"/>
          <w:lang w:eastAsia="en-GB"/>
        </w:rPr>
      </w:pPr>
      <w:r w:rsidRPr="0024239F">
        <w:rPr>
          <w:rFonts w:eastAsia="Times New Roman" w:cs="Arial"/>
          <w:lang w:eastAsia="en-GB"/>
        </w:rPr>
        <w:t>Knowledge of bookkeeping and financial management (as necessary).</w:t>
      </w:r>
    </w:p>
    <w:p w14:paraId="23EDE5E9" w14:textId="77777777" w:rsidR="0024239F" w:rsidRPr="0024239F" w:rsidRDefault="0024239F" w:rsidP="0024239F">
      <w:pPr>
        <w:numPr>
          <w:ilvl w:val="0"/>
          <w:numId w:val="7"/>
        </w:numPr>
        <w:shd w:val="clear" w:color="auto" w:fill="FFFFFF"/>
        <w:spacing w:after="0" w:line="300" w:lineRule="atLeast"/>
        <w:ind w:left="225"/>
        <w:rPr>
          <w:rFonts w:eastAsia="Times New Roman" w:cs="Arial"/>
          <w:lang w:eastAsia="en-GB"/>
        </w:rPr>
      </w:pPr>
      <w:r w:rsidRPr="0024239F">
        <w:rPr>
          <w:rFonts w:eastAsia="Times New Roman" w:cs="Arial"/>
          <w:lang w:eastAsia="en-GB"/>
        </w:rPr>
        <w:t>Good financial analysis skills.</w:t>
      </w:r>
    </w:p>
    <w:p w14:paraId="7899D676" w14:textId="77777777" w:rsidR="0024239F" w:rsidRPr="0024239F" w:rsidRDefault="0024239F" w:rsidP="0024239F">
      <w:pPr>
        <w:numPr>
          <w:ilvl w:val="0"/>
          <w:numId w:val="7"/>
        </w:numPr>
        <w:shd w:val="clear" w:color="auto" w:fill="FFFFFF"/>
        <w:spacing w:after="0" w:line="300" w:lineRule="atLeast"/>
        <w:ind w:left="225"/>
        <w:rPr>
          <w:rFonts w:eastAsia="Times New Roman" w:cs="Arial"/>
          <w:lang w:eastAsia="en-GB"/>
        </w:rPr>
      </w:pPr>
      <w:r w:rsidRPr="0024239F">
        <w:rPr>
          <w:rFonts w:eastAsia="Times New Roman" w:cs="Arial"/>
          <w:lang w:eastAsia="en-GB"/>
        </w:rPr>
        <w:t>Ability to communicate clearly</w:t>
      </w:r>
    </w:p>
    <w:p w14:paraId="40C55D43" w14:textId="77777777" w:rsidR="0024239F" w:rsidRPr="0024239F" w:rsidRDefault="0024239F" w:rsidP="0024239F"/>
    <w:p w14:paraId="50953BA6" w14:textId="77777777" w:rsidR="0024239F" w:rsidRPr="0024239F" w:rsidRDefault="0024239F" w:rsidP="0024239F"/>
    <w:p w14:paraId="2511514E" w14:textId="77777777" w:rsidR="005247C8" w:rsidRPr="0024239F" w:rsidRDefault="005247C8" w:rsidP="003E388D"/>
    <w:p w14:paraId="66FF6C20" w14:textId="77777777" w:rsidR="005247C8" w:rsidRPr="0024239F" w:rsidRDefault="005247C8" w:rsidP="003E388D"/>
    <w:p w14:paraId="171C0393" w14:textId="77777777" w:rsidR="005247C8" w:rsidRDefault="005247C8" w:rsidP="003E388D"/>
    <w:sectPr w:rsidR="005247C8" w:rsidSect="005A27D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DF14" w14:textId="77777777" w:rsidR="00D6724A" w:rsidRDefault="00D6724A" w:rsidP="00053C6E">
      <w:pPr>
        <w:spacing w:after="0" w:line="240" w:lineRule="auto"/>
      </w:pPr>
      <w:r>
        <w:separator/>
      </w:r>
    </w:p>
  </w:endnote>
  <w:endnote w:type="continuationSeparator" w:id="0">
    <w:p w14:paraId="342C8727" w14:textId="77777777" w:rsidR="00D6724A" w:rsidRDefault="00D6724A" w:rsidP="0005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2441" w14:textId="77777777" w:rsidR="00D6724A" w:rsidRDefault="00D6724A" w:rsidP="00053C6E">
      <w:pPr>
        <w:spacing w:after="0" w:line="240" w:lineRule="auto"/>
      </w:pPr>
      <w:r>
        <w:separator/>
      </w:r>
    </w:p>
  </w:footnote>
  <w:footnote w:type="continuationSeparator" w:id="0">
    <w:p w14:paraId="1A87637B" w14:textId="77777777" w:rsidR="00D6724A" w:rsidRDefault="00D6724A" w:rsidP="00053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90F9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A6010"/>
    <w:multiLevelType w:val="multilevel"/>
    <w:tmpl w:val="3FCC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802AA"/>
    <w:multiLevelType w:val="multilevel"/>
    <w:tmpl w:val="D450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36307"/>
    <w:multiLevelType w:val="multilevel"/>
    <w:tmpl w:val="C2D89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751D2"/>
    <w:multiLevelType w:val="multilevel"/>
    <w:tmpl w:val="6C2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BD023A"/>
    <w:multiLevelType w:val="multilevel"/>
    <w:tmpl w:val="462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807EE"/>
    <w:multiLevelType w:val="multilevel"/>
    <w:tmpl w:val="AF10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918525">
    <w:abstractNumId w:val="6"/>
  </w:num>
  <w:num w:numId="2" w16cid:durableId="786003666">
    <w:abstractNumId w:val="4"/>
  </w:num>
  <w:num w:numId="3" w16cid:durableId="230391695">
    <w:abstractNumId w:val="1"/>
  </w:num>
  <w:num w:numId="4" w16cid:durableId="778451690">
    <w:abstractNumId w:val="3"/>
  </w:num>
  <w:num w:numId="5" w16cid:durableId="973482445">
    <w:abstractNumId w:val="0"/>
  </w:num>
  <w:num w:numId="6" w16cid:durableId="794832852">
    <w:abstractNumId w:val="5"/>
  </w:num>
  <w:num w:numId="7" w16cid:durableId="161718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8D"/>
    <w:rsid w:val="00053C6E"/>
    <w:rsid w:val="000869C4"/>
    <w:rsid w:val="000A09FE"/>
    <w:rsid w:val="000B3275"/>
    <w:rsid w:val="000C3BD7"/>
    <w:rsid w:val="000C4963"/>
    <w:rsid w:val="00182FCD"/>
    <w:rsid w:val="001B2314"/>
    <w:rsid w:val="001B28E7"/>
    <w:rsid w:val="001D738C"/>
    <w:rsid w:val="001E05EF"/>
    <w:rsid w:val="00237AB5"/>
    <w:rsid w:val="0024239F"/>
    <w:rsid w:val="002E3A3A"/>
    <w:rsid w:val="002F09FB"/>
    <w:rsid w:val="00312A54"/>
    <w:rsid w:val="003404AA"/>
    <w:rsid w:val="00350968"/>
    <w:rsid w:val="003E388D"/>
    <w:rsid w:val="00421B4E"/>
    <w:rsid w:val="0045212F"/>
    <w:rsid w:val="0045577C"/>
    <w:rsid w:val="004813CA"/>
    <w:rsid w:val="004A2830"/>
    <w:rsid w:val="004B3B4A"/>
    <w:rsid w:val="004D0D20"/>
    <w:rsid w:val="005207BD"/>
    <w:rsid w:val="005247C8"/>
    <w:rsid w:val="00586DC2"/>
    <w:rsid w:val="005A1058"/>
    <w:rsid w:val="005A27DD"/>
    <w:rsid w:val="005A3847"/>
    <w:rsid w:val="005D4212"/>
    <w:rsid w:val="005E0CB0"/>
    <w:rsid w:val="00644E79"/>
    <w:rsid w:val="00656A1D"/>
    <w:rsid w:val="00670E91"/>
    <w:rsid w:val="006746C5"/>
    <w:rsid w:val="006A7A5D"/>
    <w:rsid w:val="006C3EB6"/>
    <w:rsid w:val="006E226B"/>
    <w:rsid w:val="007766ED"/>
    <w:rsid w:val="00796C6A"/>
    <w:rsid w:val="007A3213"/>
    <w:rsid w:val="007A38CD"/>
    <w:rsid w:val="00830234"/>
    <w:rsid w:val="00836AF2"/>
    <w:rsid w:val="008E20A0"/>
    <w:rsid w:val="00971389"/>
    <w:rsid w:val="009C5057"/>
    <w:rsid w:val="009E74D3"/>
    <w:rsid w:val="00A46EA7"/>
    <w:rsid w:val="00AA485E"/>
    <w:rsid w:val="00AD0995"/>
    <w:rsid w:val="00AD41CF"/>
    <w:rsid w:val="00B12A0F"/>
    <w:rsid w:val="00B14C2D"/>
    <w:rsid w:val="00B6274D"/>
    <w:rsid w:val="00B713F3"/>
    <w:rsid w:val="00BA668F"/>
    <w:rsid w:val="00BE4D65"/>
    <w:rsid w:val="00C74C25"/>
    <w:rsid w:val="00CC41C6"/>
    <w:rsid w:val="00D214A5"/>
    <w:rsid w:val="00D3678C"/>
    <w:rsid w:val="00D61B12"/>
    <w:rsid w:val="00D6724A"/>
    <w:rsid w:val="00D90092"/>
    <w:rsid w:val="00DB4F21"/>
    <w:rsid w:val="00E1319C"/>
    <w:rsid w:val="00E276AC"/>
    <w:rsid w:val="00E345B2"/>
    <w:rsid w:val="00E37140"/>
    <w:rsid w:val="00E37F59"/>
    <w:rsid w:val="00E40783"/>
    <w:rsid w:val="00E43D76"/>
    <w:rsid w:val="00EA739B"/>
    <w:rsid w:val="00EE01E0"/>
    <w:rsid w:val="00F163C8"/>
    <w:rsid w:val="00F37523"/>
    <w:rsid w:val="00F62991"/>
    <w:rsid w:val="00F74C6D"/>
    <w:rsid w:val="00FD6EF6"/>
    <w:rsid w:val="00FF63ED"/>
    <w:rsid w:val="00FF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02E6"/>
  <w15:chartTrackingRefBased/>
  <w15:docId w15:val="{048EA3F5-28A3-4C89-89AE-D35781CD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88D"/>
    <w:rPr>
      <w:rFonts w:eastAsiaTheme="majorEastAsia" w:cstheme="majorBidi"/>
      <w:color w:val="272727" w:themeColor="text1" w:themeTint="D8"/>
    </w:rPr>
  </w:style>
  <w:style w:type="paragraph" w:styleId="Title">
    <w:name w:val="Title"/>
    <w:basedOn w:val="Normal"/>
    <w:next w:val="Normal"/>
    <w:link w:val="TitleChar"/>
    <w:uiPriority w:val="10"/>
    <w:qFormat/>
    <w:rsid w:val="003E3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88D"/>
    <w:pPr>
      <w:spacing w:before="160"/>
      <w:jc w:val="center"/>
    </w:pPr>
    <w:rPr>
      <w:i/>
      <w:iCs/>
      <w:color w:val="404040" w:themeColor="text1" w:themeTint="BF"/>
    </w:rPr>
  </w:style>
  <w:style w:type="character" w:customStyle="1" w:styleId="QuoteChar">
    <w:name w:val="Quote Char"/>
    <w:basedOn w:val="DefaultParagraphFont"/>
    <w:link w:val="Quote"/>
    <w:uiPriority w:val="29"/>
    <w:rsid w:val="003E388D"/>
    <w:rPr>
      <w:i/>
      <w:iCs/>
      <w:color w:val="404040" w:themeColor="text1" w:themeTint="BF"/>
    </w:rPr>
  </w:style>
  <w:style w:type="paragraph" w:styleId="ListParagraph">
    <w:name w:val="List Paragraph"/>
    <w:basedOn w:val="Normal"/>
    <w:uiPriority w:val="34"/>
    <w:qFormat/>
    <w:rsid w:val="003E388D"/>
    <w:pPr>
      <w:ind w:left="720"/>
      <w:contextualSpacing/>
    </w:pPr>
  </w:style>
  <w:style w:type="character" w:styleId="IntenseEmphasis">
    <w:name w:val="Intense Emphasis"/>
    <w:basedOn w:val="DefaultParagraphFont"/>
    <w:uiPriority w:val="21"/>
    <w:qFormat/>
    <w:rsid w:val="003E388D"/>
    <w:rPr>
      <w:i/>
      <w:iCs/>
      <w:color w:val="0F4761" w:themeColor="accent1" w:themeShade="BF"/>
    </w:rPr>
  </w:style>
  <w:style w:type="paragraph" w:styleId="IntenseQuote">
    <w:name w:val="Intense Quote"/>
    <w:basedOn w:val="Normal"/>
    <w:next w:val="Normal"/>
    <w:link w:val="IntenseQuoteChar"/>
    <w:uiPriority w:val="30"/>
    <w:qFormat/>
    <w:rsid w:val="003E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88D"/>
    <w:rPr>
      <w:i/>
      <w:iCs/>
      <w:color w:val="0F4761" w:themeColor="accent1" w:themeShade="BF"/>
    </w:rPr>
  </w:style>
  <w:style w:type="character" w:styleId="IntenseReference">
    <w:name w:val="Intense Reference"/>
    <w:basedOn w:val="DefaultParagraphFont"/>
    <w:uiPriority w:val="32"/>
    <w:qFormat/>
    <w:rsid w:val="003E388D"/>
    <w:rPr>
      <w:b/>
      <w:bCs/>
      <w:smallCaps/>
      <w:color w:val="0F4761" w:themeColor="accent1" w:themeShade="BF"/>
      <w:spacing w:val="5"/>
    </w:rPr>
  </w:style>
  <w:style w:type="character" w:styleId="Hyperlink">
    <w:name w:val="Hyperlink"/>
    <w:basedOn w:val="DefaultParagraphFont"/>
    <w:uiPriority w:val="99"/>
    <w:unhideWhenUsed/>
    <w:rsid w:val="003E388D"/>
    <w:rPr>
      <w:color w:val="467886" w:themeColor="hyperlink"/>
      <w:u w:val="single"/>
    </w:rPr>
  </w:style>
  <w:style w:type="character" w:styleId="UnresolvedMention">
    <w:name w:val="Unresolved Mention"/>
    <w:basedOn w:val="DefaultParagraphFont"/>
    <w:uiPriority w:val="99"/>
    <w:semiHidden/>
    <w:unhideWhenUsed/>
    <w:rsid w:val="003E388D"/>
    <w:rPr>
      <w:color w:val="605E5C"/>
      <w:shd w:val="clear" w:color="auto" w:fill="E1DFDD"/>
    </w:rPr>
  </w:style>
  <w:style w:type="paragraph" w:styleId="NormalWeb">
    <w:name w:val="Normal (Web)"/>
    <w:basedOn w:val="Normal"/>
    <w:uiPriority w:val="99"/>
    <w:semiHidden/>
    <w:unhideWhenUsed/>
    <w:rsid w:val="007A38CD"/>
    <w:rPr>
      <w:rFonts w:ascii="Times New Roman" w:hAnsi="Times New Roman" w:cs="Times New Roman"/>
    </w:rPr>
  </w:style>
  <w:style w:type="paragraph" w:styleId="Header">
    <w:name w:val="header"/>
    <w:basedOn w:val="Normal"/>
    <w:link w:val="HeaderChar"/>
    <w:uiPriority w:val="99"/>
    <w:unhideWhenUsed/>
    <w:rsid w:val="00053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C6E"/>
  </w:style>
  <w:style w:type="paragraph" w:styleId="Footer">
    <w:name w:val="footer"/>
    <w:basedOn w:val="Normal"/>
    <w:link w:val="FooterChar"/>
    <w:uiPriority w:val="99"/>
    <w:unhideWhenUsed/>
    <w:rsid w:val="00053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C6E"/>
  </w:style>
  <w:style w:type="paragraph" w:styleId="ListBullet">
    <w:name w:val="List Bullet"/>
    <w:basedOn w:val="Normal"/>
    <w:uiPriority w:val="99"/>
    <w:qFormat/>
    <w:rsid w:val="0024239F"/>
    <w:pPr>
      <w:numPr>
        <w:numId w:val="5"/>
      </w:numPr>
      <w:tabs>
        <w:tab w:val="left" w:pos="284"/>
      </w:tabs>
      <w:spacing w:after="120" w:line="276" w:lineRule="auto"/>
      <w:contextualSpacing/>
    </w:pPr>
    <w:rPr>
      <w:rFonts w:ascii="Calibri Light" w:hAnsi="Calibri Light"/>
      <w:kern w:val="0"/>
      <w:szCs w:val="22"/>
      <w14:ligatures w14:val="none"/>
    </w:rPr>
  </w:style>
  <w:style w:type="character" w:styleId="SubtleReference">
    <w:name w:val="Subtle Reference"/>
    <w:basedOn w:val="DefaultParagraphFont"/>
    <w:uiPriority w:val="31"/>
    <w:rsid w:val="0024239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5878</Characters>
  <Application>Microsoft Office Word</Application>
  <DocSecurity>0</DocSecurity>
  <Lines>163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Parsons</dc:creator>
  <cp:keywords/>
  <dc:description/>
  <cp:lastModifiedBy>SARA WRINCH</cp:lastModifiedBy>
  <cp:revision>2</cp:revision>
  <dcterms:created xsi:type="dcterms:W3CDTF">2026-04-30T20:07:00Z</dcterms:created>
  <dcterms:modified xsi:type="dcterms:W3CDTF">2026-04-30T20:07:00Z</dcterms:modified>
</cp:coreProperties>
</file>