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C4FFC" w:rsidRDefault="00000000">
      <w:pPr>
        <w:pStyle w:val="Title"/>
        <w:rPr>
          <w:rFonts w:ascii="Montserrat" w:eastAsia="Montserrat" w:hAnsi="Montserrat" w:cs="Montserrat"/>
          <w:b/>
          <w:color w:val="CD6301"/>
        </w:rPr>
      </w:pPr>
      <w:bookmarkStart w:id="0" w:name="_heading=h.z5otoip87qca" w:colFirst="0" w:colLast="0"/>
      <w:bookmarkEnd w:id="0"/>
      <w:r>
        <w:rPr>
          <w:rFonts w:ascii="Montserrat" w:eastAsia="Montserrat" w:hAnsi="Montserrat" w:cs="Montserrat"/>
          <w:b/>
          <w:color w:val="CD6301"/>
        </w:rPr>
        <w:t>Treasurer of Alfie’s Cat Rescue</w:t>
      </w:r>
    </w:p>
    <w:p w14:paraId="00000002" w14:textId="77777777" w:rsidR="006C4FFC" w:rsidRDefault="006C4FFC">
      <w:pPr>
        <w:rPr>
          <w:rFonts w:ascii="Montserrat" w:eastAsia="Montserrat" w:hAnsi="Montserrat" w:cs="Montserrat"/>
          <w:color w:val="CD6301"/>
        </w:rPr>
      </w:pPr>
    </w:p>
    <w:p w14:paraId="00000003" w14:textId="77777777" w:rsidR="006C4FFC" w:rsidRDefault="00000000">
      <w:pPr>
        <w:pStyle w:val="Heading2"/>
        <w:rPr>
          <w:rFonts w:ascii="Montserrat" w:eastAsia="Montserrat" w:hAnsi="Montserrat" w:cs="Montserrat"/>
          <w:color w:val="CD6301"/>
        </w:rPr>
      </w:pPr>
      <w:r>
        <w:rPr>
          <w:rFonts w:ascii="Montserrat" w:eastAsia="Montserrat" w:hAnsi="Montserrat" w:cs="Montserrat"/>
          <w:color w:val="CD6301"/>
        </w:rPr>
        <w:t>Role description</w:t>
      </w:r>
    </w:p>
    <w:p w14:paraId="00000004" w14:textId="77777777" w:rsidR="006C4FFC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In addition to the general responsibilities of a trustee (found </w:t>
      </w:r>
      <w:hyperlink r:id="rId8">
        <w:r>
          <w:rPr>
            <w:rFonts w:ascii="Montserrat" w:eastAsia="Montserrat" w:hAnsi="Montserrat" w:cs="Montserrat"/>
            <w:color w:val="1155CC"/>
            <w:u w:val="single"/>
          </w:rPr>
          <w:t>here</w:t>
        </w:r>
      </w:hyperlink>
      <w:r>
        <w:rPr>
          <w:rFonts w:ascii="Montserrat" w:eastAsia="Montserrat" w:hAnsi="Montserrat" w:cs="Montserrat"/>
        </w:rPr>
        <w:t>), duties of the treasurer include the following.</w:t>
      </w:r>
    </w:p>
    <w:p w14:paraId="00000005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 xml:space="preserve">Overseeing, approving and presenting budgets, accounts and financial statements. </w:t>
      </w:r>
    </w:p>
    <w:p w14:paraId="00000006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Ensuring the financial resources of the organisation meet its present and future needs.</w:t>
      </w:r>
    </w:p>
    <w:p w14:paraId="00000007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Ensuring that the charity has an appropriate reserves policy.</w:t>
      </w:r>
    </w:p>
    <w:p w14:paraId="00000008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Preparing and presenting financial reports to the board.</w:t>
      </w:r>
    </w:p>
    <w:p w14:paraId="00000009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Ensuring that appropriate accounting procedures and controls are in place.</w:t>
      </w:r>
    </w:p>
    <w:p w14:paraId="0000000A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Liaising with volunteers about financial matters.</w:t>
      </w:r>
    </w:p>
    <w:p w14:paraId="0000000B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 xml:space="preserve">Advising on the financial implications of the organisation’s strategic plans. </w:t>
      </w:r>
    </w:p>
    <w:p w14:paraId="0000000C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Ensuring that the accounts are prepared and disclosed in the form required by funders and the relevant statutory bodies. For example, the Charity Commission and the Registrar of Companies.</w:t>
      </w:r>
    </w:p>
    <w:p w14:paraId="0000000D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Ensuring that the accounts are scrutinised in the manner required any recommendations are implemented. For example, via an independent examination or audit.</w:t>
      </w:r>
    </w:p>
    <w:p w14:paraId="0000000E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 xml:space="preserve">Keeping the board informed about its financial duties and responsibilities. </w:t>
      </w:r>
    </w:p>
    <w:p w14:paraId="0000000F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Contributing to the fundraising strategy of the organisation.</w:t>
      </w:r>
    </w:p>
    <w:p w14:paraId="00000010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Making a formal presentation of the accounts at the annual general meeting. Drawing attention to important points in a way that’s coherent and easily to understand.</w:t>
      </w:r>
    </w:p>
    <w:p w14:paraId="00000011" w14:textId="77777777" w:rsidR="006C4FFC" w:rsidRDefault="00000000">
      <w:pPr>
        <w:pStyle w:val="Heading2"/>
        <w:rPr>
          <w:rFonts w:ascii="Montserrat" w:eastAsia="Montserrat" w:hAnsi="Montserrat" w:cs="Montserrat"/>
          <w:color w:val="CD6301"/>
        </w:rPr>
      </w:pPr>
      <w:r>
        <w:rPr>
          <w:rFonts w:ascii="Montserrat" w:eastAsia="Montserrat" w:hAnsi="Montserrat" w:cs="Montserrat"/>
          <w:color w:val="CD6301"/>
        </w:rPr>
        <w:t xml:space="preserve">Person specification </w:t>
      </w:r>
    </w:p>
    <w:p w14:paraId="00000012" w14:textId="77777777" w:rsidR="006C4FFC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In addition to the person specification for a trustee, the treasurer should have the following qualities.</w:t>
      </w:r>
    </w:p>
    <w:p w14:paraId="00000013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Financial qualifications and experience.</w:t>
      </w:r>
    </w:p>
    <w:p w14:paraId="00000014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Some experience of charity finance</w:t>
      </w:r>
      <w:r>
        <w:rPr>
          <w:rFonts w:ascii="Montserrat" w:eastAsia="Montserrat" w:hAnsi="Montserrat" w:cs="Montserrat"/>
        </w:rPr>
        <w:t xml:space="preserve"> and fundraising </w:t>
      </w:r>
    </w:p>
    <w:p w14:paraId="00000015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Ability to analyse proposals and examine their financial consequences.</w:t>
      </w:r>
    </w:p>
    <w:p w14:paraId="00000016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lastRenderedPageBreak/>
        <w:t>Being prepared to make unpopular recommendations to the board.</w:t>
      </w:r>
    </w:p>
    <w:p w14:paraId="00000017" w14:textId="77777777" w:rsidR="006C4F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</w:rPr>
        <w:t>A willingness to be available for advice and enquiries on an ad hoc basis.</w:t>
      </w:r>
    </w:p>
    <w:p w14:paraId="00000018" w14:textId="77777777" w:rsidR="006C4FFC" w:rsidRDefault="006C4FFC">
      <w:pPr>
        <w:rPr>
          <w:rFonts w:ascii="Montserrat" w:eastAsia="Montserrat" w:hAnsi="Montserrat" w:cs="Montserrat"/>
          <w:color w:val="000000"/>
        </w:rPr>
      </w:pPr>
    </w:p>
    <w:sectPr w:rsidR="006C4FFC">
      <w:headerReference w:type="default" r:id="rId9"/>
      <w:footerReference w:type="default" r:id="rId10"/>
      <w:footerReference w:type="first" r:id="rId11"/>
      <w:pgSz w:w="11906" w:h="16838"/>
      <w:pgMar w:top="1474" w:right="1814" w:bottom="170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C8996" w14:textId="77777777" w:rsidR="008A1223" w:rsidRDefault="008A1223">
      <w:pPr>
        <w:spacing w:after="0" w:line="240" w:lineRule="auto"/>
      </w:pPr>
      <w:r>
        <w:separator/>
      </w:r>
    </w:p>
  </w:endnote>
  <w:endnote w:type="continuationSeparator" w:id="0">
    <w:p w14:paraId="57A20F35" w14:textId="77777777" w:rsidR="008A1223" w:rsidRDefault="008A1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A41B233-B56A-4D0D-8CC6-7E6F4793E4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08B1B68-4C30-4ED7-BC24-90B5540061FD}"/>
    <w:embedBold r:id="rId3" w:fontKey="{3C325120-4EF1-4227-9E83-74F530B625EB}"/>
    <w:embedItalic r:id="rId4" w:fontKey="{DAB93043-AFDC-4053-BB98-510DAD75CA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5" w:fontKey="{DED2CD63-C5DB-409C-AFC3-58DF0F447F5F}"/>
  </w:font>
  <w:font w:name="Verlag Black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1C0AB9A-F337-4BA2-A38A-A93BE10B900D}"/>
    <w:embedItalic r:id="rId7" w:fontKey="{8AFC5B9D-D25A-4861-A660-2DBCD60218DD}"/>
  </w:font>
  <w:font w:name="Brandon Grotesque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Regular r:id="rId8" w:fontKey="{5742C1A4-0215-4EA9-8E7D-DCDAED6E361A}"/>
    <w:embedItalic r:id="rId9" w:fontKey="{FE9C0D00-8F70-4E29-BEA3-1EA41FA26F5D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0" w:fontKey="{13004E43-9FD4-40BB-B21D-04BBBDB65BFF}"/>
    <w:embedBold r:id="rId11" w:fontKey="{4C50F093-5B57-4162-8396-DB584E38E4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41EB2435" w:rsidR="006C4F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2C89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4DA80596" w:rsidR="006C4F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2C8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99015" w14:textId="77777777" w:rsidR="008A1223" w:rsidRDefault="008A1223">
      <w:pPr>
        <w:spacing w:after="0" w:line="240" w:lineRule="auto"/>
      </w:pPr>
      <w:r>
        <w:separator/>
      </w:r>
    </w:p>
  </w:footnote>
  <w:footnote w:type="continuationSeparator" w:id="0">
    <w:p w14:paraId="7C829D6B" w14:textId="77777777" w:rsidR="008A1223" w:rsidRDefault="008A1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77777777" w:rsidR="006C4F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7F7F7F"/>
      </w:rPr>
    </w:pPr>
    <w:r>
      <w:rPr>
        <w:color w:val="7F7F7F"/>
      </w:rPr>
      <w:t>Role description ‒ treasurer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55636"/>
    <w:multiLevelType w:val="multilevel"/>
    <w:tmpl w:val="41AE17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EC67E93"/>
    <w:multiLevelType w:val="multilevel"/>
    <w:tmpl w:val="4FA4AA9E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57742726">
    <w:abstractNumId w:val="0"/>
  </w:num>
  <w:num w:numId="2" w16cid:durableId="1860463514">
    <w:abstractNumId w:val="1"/>
  </w:num>
  <w:num w:numId="3" w16cid:durableId="13741184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66612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25745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FFC"/>
    <w:rsid w:val="00282C89"/>
    <w:rsid w:val="006C4FFC"/>
    <w:rsid w:val="008A1223"/>
    <w:rsid w:val="00CC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0E0678-747A-4E91-80BD-9890990E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outlineLvl w:val="0"/>
    </w:pPr>
    <w:rPr>
      <w:b/>
      <w:smallCaps/>
      <w:color w:val="522A6B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pBdr>
        <w:top w:val="nil"/>
        <w:left w:val="nil"/>
        <w:bottom w:val="single" w:sz="4" w:space="1" w:color="522A6B"/>
        <w:right w:val="nil"/>
        <w:between w:val="nil"/>
      </w:pBdr>
      <w:spacing w:before="240" w:after="360" w:line="216" w:lineRule="auto"/>
      <w:outlineLvl w:val="1"/>
    </w:pPr>
    <w:rPr>
      <w:b/>
      <w:color w:val="522A6B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pBdr>
        <w:top w:val="nil"/>
        <w:left w:val="nil"/>
        <w:bottom w:val="none" w:sz="0" w:space="0" w:color="000000"/>
        <w:right w:val="nil"/>
        <w:between w:val="nil"/>
      </w:pBdr>
      <w:spacing w:before="240" w:after="120" w:line="216" w:lineRule="auto"/>
      <w:outlineLvl w:val="2"/>
    </w:pPr>
    <w:rPr>
      <w:b/>
      <w:color w:val="522A6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pBdr>
        <w:top w:val="nil"/>
        <w:left w:val="nil"/>
        <w:bottom w:val="none" w:sz="0" w:space="0" w:color="000000"/>
        <w:right w:val="nil"/>
        <w:between w:val="nil"/>
      </w:pBdr>
      <w:spacing w:before="240" w:after="120" w:line="216" w:lineRule="auto"/>
      <w:outlineLvl w:val="3"/>
    </w:pPr>
    <w:rPr>
      <w:b/>
      <w:color w:val="522A6B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spacing w:after="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05687"/>
    <w:rPr>
      <w:rFonts w:ascii="Calibri" w:hAnsi="Calibri"/>
      <w:b/>
      <w:caps/>
      <w:color w:val="522A6B" w:themeColor="background2"/>
      <w:sz w:val="48"/>
      <w:szCs w:val="64"/>
    </w:rPr>
  </w:style>
  <w:style w:type="character" w:customStyle="1" w:styleId="Heading2Char">
    <w:name w:val="Heading 2 Char"/>
    <w:basedOn w:val="DefaultParagraphFont"/>
    <w:link w:val="Heading2"/>
    <w:uiPriority w:val="9"/>
    <w:rsid w:val="00505687"/>
    <w:rPr>
      <w:rFonts w:ascii="Calibri" w:hAnsi="Calibri"/>
      <w:b/>
      <w:color w:val="522A6B" w:themeColor="background2"/>
      <w:sz w:val="40"/>
      <w:szCs w:val="64"/>
    </w:rPr>
  </w:style>
  <w:style w:type="paragraph" w:styleId="Caption">
    <w:name w:val="caption"/>
    <w:basedOn w:val="Normal"/>
    <w:next w:val="Normal"/>
    <w:uiPriority w:val="35"/>
    <w:qFormat/>
    <w:rsid w:val="00A02E8D"/>
    <w:pPr>
      <w:spacing w:before="120" w:after="120" w:line="220" w:lineRule="atLeast"/>
    </w:pPr>
    <w:rPr>
      <w:bCs/>
      <w:color w:val="7F7F7F" w:themeColor="text1" w:themeTint="80"/>
      <w:sz w:val="20"/>
      <w:szCs w:val="18"/>
    </w:rPr>
  </w:style>
  <w:style w:type="paragraph" w:styleId="NoSpacing">
    <w:name w:val="No Spacing"/>
    <w:link w:val="NoSpacingChar"/>
    <w:uiPriority w:val="1"/>
    <w:qFormat/>
    <w:rsid w:val="00A02E8D"/>
    <w:pPr>
      <w:spacing w:after="0" w:line="240" w:lineRule="auto"/>
    </w:pPr>
    <w:rPr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A02E8D"/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A02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E8D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A02E8D"/>
    <w:pPr>
      <w:spacing w:after="0" w:line="240" w:lineRule="auto"/>
    </w:pPr>
    <w:tblPr/>
  </w:style>
  <w:style w:type="paragraph" w:customStyle="1" w:styleId="Documenttitle">
    <w:name w:val="Document title"/>
    <w:basedOn w:val="Normal"/>
    <w:next w:val="Documentsubtitle"/>
    <w:rsid w:val="00A02E8D"/>
    <w:pPr>
      <w:spacing w:after="0" w:line="216" w:lineRule="auto"/>
    </w:pPr>
    <w:rPr>
      <w:rFonts w:ascii="Verlag Black" w:hAnsi="Verlag Black"/>
      <w:caps/>
      <w:color w:val="522A6B" w:themeColor="background2"/>
      <w:sz w:val="56"/>
    </w:rPr>
  </w:style>
  <w:style w:type="paragraph" w:customStyle="1" w:styleId="Documentsubtitle">
    <w:name w:val="Document subtitle"/>
    <w:basedOn w:val="Heading1"/>
    <w:qFormat/>
    <w:rsid w:val="006100B5"/>
    <w:pPr>
      <w:spacing w:after="120" w:line="216" w:lineRule="auto"/>
    </w:pPr>
    <w:rPr>
      <w:rFonts w:ascii="Calibri Light" w:hAnsi="Calibri Light"/>
      <w:b w:val="0"/>
      <w:bCs/>
    </w:rPr>
  </w:style>
  <w:style w:type="paragraph" w:customStyle="1" w:styleId="Documentdate">
    <w:name w:val="Document date"/>
    <w:basedOn w:val="Normal"/>
    <w:next w:val="Normal"/>
    <w:qFormat/>
    <w:rsid w:val="00505687"/>
    <w:pPr>
      <w:spacing w:before="120" w:after="0"/>
    </w:pPr>
    <w:rPr>
      <w:color w:val="522A6B" w:themeColor="background2"/>
      <w:sz w:val="32"/>
    </w:rPr>
  </w:style>
  <w:style w:type="paragraph" w:customStyle="1" w:styleId="Contentstitle">
    <w:name w:val="Contents title"/>
    <w:basedOn w:val="Heading2"/>
    <w:next w:val="Normal"/>
    <w:qFormat/>
    <w:rsid w:val="00A02E8D"/>
  </w:style>
  <w:style w:type="paragraph" w:styleId="Header">
    <w:name w:val="header"/>
    <w:basedOn w:val="Normal"/>
    <w:link w:val="HeaderChar"/>
    <w:uiPriority w:val="99"/>
    <w:rsid w:val="00A02E8D"/>
    <w:pPr>
      <w:tabs>
        <w:tab w:val="center" w:pos="4513"/>
        <w:tab w:val="right" w:pos="9026"/>
      </w:tabs>
      <w:spacing w:after="0" w:line="240" w:lineRule="auto"/>
    </w:pPr>
    <w:rPr>
      <w:color w:val="7F7F7F" w:themeColor="text1" w:themeTint="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A02E8D"/>
    <w:rPr>
      <w:rFonts w:ascii="Calibri Light" w:hAnsi="Calibri Light"/>
      <w:color w:val="7F7F7F" w:themeColor="text1" w:themeTint="80"/>
      <w:sz w:val="16"/>
    </w:rPr>
  </w:style>
  <w:style w:type="paragraph" w:styleId="Footer">
    <w:name w:val="footer"/>
    <w:basedOn w:val="Normal"/>
    <w:link w:val="FooterChar"/>
    <w:uiPriority w:val="99"/>
    <w:rsid w:val="00A02E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E8D"/>
    <w:rPr>
      <w:rFonts w:ascii="Calibri Light" w:hAnsi="Calibri Light"/>
      <w:color w:val="000000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05687"/>
    <w:rPr>
      <w:rFonts w:ascii="Calibri" w:hAnsi="Calibri"/>
      <w:b/>
      <w:color w:val="522A6B" w:themeColor="background2"/>
      <w:sz w:val="32"/>
      <w:szCs w:val="64"/>
    </w:rPr>
  </w:style>
  <w:style w:type="paragraph" w:styleId="ListBullet">
    <w:name w:val="List Bullet"/>
    <w:basedOn w:val="Normal"/>
    <w:uiPriority w:val="99"/>
    <w:qFormat/>
    <w:rsid w:val="00A02E8D"/>
    <w:pPr>
      <w:numPr>
        <w:numId w:val="2"/>
      </w:numPr>
      <w:tabs>
        <w:tab w:val="left" w:pos="284"/>
      </w:tabs>
      <w:spacing w:after="120"/>
      <w:contextualSpacing/>
    </w:pPr>
  </w:style>
  <w:style w:type="paragraph" w:styleId="ListBullet2">
    <w:name w:val="List Bullet 2"/>
    <w:basedOn w:val="Normal"/>
    <w:uiPriority w:val="99"/>
    <w:qFormat/>
    <w:rsid w:val="00A02E8D"/>
    <w:pPr>
      <w:tabs>
        <w:tab w:val="left" w:pos="567"/>
        <w:tab w:val="num" w:pos="720"/>
      </w:tabs>
      <w:spacing w:after="120"/>
      <w:ind w:left="720" w:hanging="720"/>
      <w:contextualSpacing/>
    </w:pPr>
  </w:style>
  <w:style w:type="paragraph" w:styleId="TOC2">
    <w:name w:val="toc 2"/>
    <w:basedOn w:val="TOC1"/>
    <w:next w:val="Normal"/>
    <w:autoRedefine/>
    <w:uiPriority w:val="39"/>
    <w:rsid w:val="00A02E8D"/>
  </w:style>
  <w:style w:type="paragraph" w:styleId="TOC1">
    <w:name w:val="toc 1"/>
    <w:basedOn w:val="Normal"/>
    <w:next w:val="Normal"/>
    <w:autoRedefine/>
    <w:uiPriority w:val="39"/>
    <w:rsid w:val="00A02E8D"/>
    <w:pPr>
      <w:tabs>
        <w:tab w:val="right" w:leader="dot" w:pos="8948"/>
      </w:tabs>
      <w:spacing w:after="80"/>
      <w:ind w:right="28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A02E8D"/>
    <w:rPr>
      <w:color w:val="0000FF" w:themeColor="hyperlink"/>
      <w:u w:val="single"/>
    </w:rPr>
  </w:style>
  <w:style w:type="paragraph" w:styleId="ListNumber">
    <w:name w:val="List Number"/>
    <w:basedOn w:val="Normal"/>
    <w:uiPriority w:val="99"/>
    <w:qFormat/>
    <w:rsid w:val="00A02E8D"/>
    <w:pPr>
      <w:tabs>
        <w:tab w:val="num" w:pos="284"/>
        <w:tab w:val="num" w:pos="720"/>
      </w:tabs>
      <w:spacing w:after="120"/>
      <w:ind w:left="720" w:hanging="720"/>
      <w:contextualSpacing/>
    </w:pPr>
  </w:style>
  <w:style w:type="paragraph" w:styleId="ListNumber2">
    <w:name w:val="List Number 2"/>
    <w:basedOn w:val="Normal"/>
    <w:uiPriority w:val="99"/>
    <w:qFormat/>
    <w:rsid w:val="00A02E8D"/>
    <w:pPr>
      <w:tabs>
        <w:tab w:val="num" w:pos="567"/>
        <w:tab w:val="num" w:pos="720"/>
      </w:tabs>
      <w:spacing w:after="120"/>
      <w:ind w:left="720" w:hanging="720"/>
      <w:contextualSpacing/>
    </w:pPr>
  </w:style>
  <w:style w:type="table" w:customStyle="1" w:styleId="NCVOtablestyle">
    <w:name w:val="NCVO table style"/>
    <w:basedOn w:val="TableNormal"/>
    <w:uiPriority w:val="99"/>
    <w:rsid w:val="00A02E8D"/>
    <w:pPr>
      <w:spacing w:after="0" w:line="264" w:lineRule="auto"/>
    </w:pPr>
    <w:rPr>
      <w:color w:val="522A6B" w:themeColor="background2"/>
      <w:sz w:val="18"/>
    </w:rPr>
    <w:tblPr>
      <w:tblInd w:w="170" w:type="dxa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rPr>
        <w:color w:val="FFFFFF" w:themeColor="background1"/>
      </w:rPr>
      <w:tblPr>
        <w:tblCellMar>
          <w:top w:w="57" w:type="dxa"/>
          <w:left w:w="170" w:type="dxa"/>
          <w:bottom w:w="57" w:type="dxa"/>
          <w:right w:w="170" w:type="dxa"/>
        </w:tblCellMar>
      </w:tblPr>
      <w:tcPr>
        <w:shd w:val="clear" w:color="auto" w:fill="522A6B" w:themeFill="background2"/>
      </w:tcPr>
    </w:tblStylePr>
  </w:style>
  <w:style w:type="paragraph" w:customStyle="1" w:styleId="Tableheading">
    <w:name w:val="Table heading"/>
    <w:basedOn w:val="Normal"/>
    <w:qFormat/>
    <w:rsid w:val="00A02E8D"/>
    <w:pPr>
      <w:spacing w:after="0"/>
    </w:pPr>
    <w:rPr>
      <w:b/>
      <w:color w:val="FFFFFF" w:themeColor="background1"/>
      <w:sz w:val="22"/>
    </w:rPr>
  </w:style>
  <w:style w:type="paragraph" w:customStyle="1" w:styleId="Tabletext">
    <w:name w:val="Table text"/>
    <w:basedOn w:val="Tableheading"/>
    <w:qFormat/>
    <w:rsid w:val="00A02E8D"/>
    <w:rPr>
      <w:b w:val="0"/>
      <w:color w:val="522A6B" w:themeColor="background2"/>
    </w:rPr>
  </w:style>
  <w:style w:type="paragraph" w:customStyle="1" w:styleId="Authorname">
    <w:name w:val="Author name"/>
    <w:basedOn w:val="Normal"/>
    <w:qFormat/>
    <w:rsid w:val="00A02E8D"/>
    <w:pPr>
      <w:spacing w:after="0" w:line="240" w:lineRule="auto"/>
    </w:pPr>
    <w:rPr>
      <w:b/>
      <w:color w:val="522A6B"/>
      <w:sz w:val="40"/>
    </w:rPr>
  </w:style>
  <w:style w:type="character" w:styleId="BookTitle">
    <w:name w:val="Book Title"/>
    <w:basedOn w:val="DefaultParagraphFont"/>
    <w:uiPriority w:val="33"/>
    <w:rsid w:val="00A02E8D"/>
    <w:rPr>
      <w:rFonts w:ascii="Calibri" w:hAnsi="Calibri"/>
      <w:bCs/>
      <w:i/>
      <w:iCs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sid w:val="00505687"/>
    <w:rPr>
      <w:rFonts w:ascii="Calibri" w:hAnsi="Calibri"/>
      <w:b/>
      <w:color w:val="522A6B" w:themeColor="background2"/>
      <w:sz w:val="28"/>
      <w:szCs w:val="64"/>
    </w:rPr>
  </w:style>
  <w:style w:type="character" w:customStyle="1" w:styleId="Heading5Char">
    <w:name w:val="Heading 5 Char"/>
    <w:basedOn w:val="DefaultParagraphFont"/>
    <w:link w:val="Heading5"/>
    <w:uiPriority w:val="9"/>
    <w:rsid w:val="00505687"/>
    <w:rPr>
      <w:rFonts w:ascii="Calibri" w:hAnsi="Calibri"/>
      <w:b/>
      <w:color w:val="000000" w:themeColor="text1"/>
      <w:sz w:val="24"/>
    </w:rPr>
  </w:style>
  <w:style w:type="character" w:styleId="IntenseEmphasis">
    <w:name w:val="Intense Emphasis"/>
    <w:basedOn w:val="DefaultParagraphFont"/>
    <w:uiPriority w:val="21"/>
    <w:rsid w:val="00A02E8D"/>
    <w:rPr>
      <w:i/>
      <w:iCs/>
      <w:color w:val="BCBEB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E8D"/>
    <w:pPr>
      <w:pBdr>
        <w:top w:val="single" w:sz="4" w:space="10" w:color="BCBEB5" w:themeColor="accent1"/>
        <w:bottom w:val="single" w:sz="4" w:space="10" w:color="BCBEB5" w:themeColor="accent1"/>
      </w:pBdr>
      <w:spacing w:before="360" w:after="360"/>
      <w:ind w:left="864" w:right="864"/>
      <w:jc w:val="center"/>
    </w:pPr>
    <w:rPr>
      <w:i/>
      <w:iCs/>
      <w:color w:val="522A6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E8D"/>
    <w:rPr>
      <w:rFonts w:ascii="Calibri Light" w:hAnsi="Calibri Light"/>
      <w:i/>
      <w:iCs/>
      <w:color w:val="522A6B"/>
      <w:sz w:val="24"/>
    </w:rPr>
  </w:style>
  <w:style w:type="paragraph" w:styleId="ListParagraph">
    <w:name w:val="List Paragraph"/>
    <w:basedOn w:val="Normal"/>
    <w:uiPriority w:val="34"/>
    <w:qFormat/>
    <w:rsid w:val="00A02E8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2E8D"/>
    <w:pPr>
      <w:spacing w:before="200" w:after="160"/>
      <w:ind w:left="864" w:right="864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E8D"/>
    <w:rPr>
      <w:rFonts w:ascii="Calibri Light" w:hAnsi="Calibri Light"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02E8D"/>
    <w:rPr>
      <w:rFonts w:ascii="Brandon Grotesque Bold" w:hAnsi="Brandon Grotesque Bold"/>
      <w:bCs/>
    </w:rPr>
  </w:style>
  <w:style w:type="character" w:styleId="SubtleEmphasis">
    <w:name w:val="Subtle Emphasis"/>
    <w:basedOn w:val="DefaultParagraphFont"/>
    <w:uiPriority w:val="19"/>
    <w:rsid w:val="00A02E8D"/>
    <w:rPr>
      <w:i/>
      <w:iCs/>
      <w:color w:val="404040" w:themeColor="text1" w:themeTint="BF"/>
    </w:rPr>
  </w:style>
  <w:style w:type="character" w:customStyle="1" w:styleId="TitleChar">
    <w:name w:val="Title Char"/>
    <w:basedOn w:val="DefaultParagraphFont"/>
    <w:link w:val="Title"/>
    <w:uiPriority w:val="10"/>
    <w:rsid w:val="00A02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2"/>
    <w:next w:val="Normal"/>
    <w:uiPriority w:val="39"/>
    <w:unhideWhenUsed/>
    <w:qFormat/>
    <w:rsid w:val="00A02E8D"/>
    <w:rPr>
      <w:szCs w:val="52"/>
    </w:rPr>
  </w:style>
  <w:style w:type="paragraph" w:styleId="TOC3">
    <w:name w:val="toc 3"/>
    <w:basedOn w:val="TOC2"/>
    <w:next w:val="Normal"/>
    <w:autoRedefine/>
    <w:uiPriority w:val="39"/>
    <w:unhideWhenUsed/>
    <w:rsid w:val="00A02E8D"/>
    <w:pPr>
      <w:spacing w:line="259" w:lineRule="auto"/>
      <w:ind w:left="442"/>
    </w:pPr>
    <w:rPr>
      <w:rFonts w:cs="Times New Roman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A02E8D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A02E8D"/>
    <w:pPr>
      <w:spacing w:after="100"/>
      <w:ind w:left="960"/>
    </w:pPr>
  </w:style>
  <w:style w:type="paragraph" w:styleId="TableofFigures">
    <w:name w:val="table of figures"/>
    <w:basedOn w:val="Normal"/>
    <w:next w:val="Normal"/>
    <w:uiPriority w:val="99"/>
    <w:unhideWhenUsed/>
    <w:rsid w:val="00A02E8D"/>
    <w:pPr>
      <w:tabs>
        <w:tab w:val="right" w:leader="dot" w:pos="8948"/>
      </w:tabs>
      <w:spacing w:after="80"/>
    </w:pPr>
    <w:rPr>
      <w:noProof/>
    </w:rPr>
  </w:style>
  <w:style w:type="character" w:styleId="IntenseReference">
    <w:name w:val="Intense Reference"/>
    <w:basedOn w:val="DefaultParagraphFont"/>
    <w:uiPriority w:val="32"/>
    <w:rsid w:val="00A02E8D"/>
    <w:rPr>
      <w:rFonts w:ascii="Calibri" w:hAnsi="Calibri"/>
      <w:b/>
      <w:bCs/>
      <w:smallCaps/>
      <w:color w:val="BCBEB5" w:themeColor="accent1"/>
      <w:spacing w:val="5"/>
    </w:rPr>
  </w:style>
  <w:style w:type="character" w:styleId="SubtleReference">
    <w:name w:val="Subtle Reference"/>
    <w:basedOn w:val="DefaultParagraphFont"/>
    <w:uiPriority w:val="31"/>
    <w:rsid w:val="00A02E8D"/>
    <w:rPr>
      <w:smallCaps/>
      <w:color w:val="5A5A5A" w:themeColor="text1" w:themeTint="A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0Tfj0wkkPTwcM3UPdTdwXRzlvFDJrLwe/edit?usp=sharing&amp;ouid=100092622429416847892&amp;rtpof=true&amp;sd=tru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NCVO Colours">
      <a:dk1>
        <a:sysClr val="windowText" lastClr="000000"/>
      </a:dk1>
      <a:lt1>
        <a:sysClr val="window" lastClr="FFFFFF"/>
      </a:lt1>
      <a:dk2>
        <a:srgbClr val="05283A"/>
      </a:dk2>
      <a:lt2>
        <a:srgbClr val="522A6B"/>
      </a:lt2>
      <a:accent1>
        <a:srgbClr val="BCBEB5"/>
      </a:accent1>
      <a:accent2>
        <a:srgbClr val="4F276D"/>
      </a:accent2>
      <a:accent3>
        <a:srgbClr val="FFF9B3"/>
      </a:accent3>
      <a:accent4>
        <a:srgbClr val="FFF03C"/>
      </a:accent4>
      <a:accent5>
        <a:srgbClr val="E4E5E1"/>
      </a:accent5>
      <a:accent6>
        <a:srgbClr val="F1F2F0"/>
      </a:accent6>
      <a:hlink>
        <a:srgbClr val="0000FF"/>
      </a:hlink>
      <a:folHlink>
        <a:srgbClr val="800080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kDp54LD4lSL58ErgqxW/cAxtgQ==">CgMxLjAyDmguejVvdG9pcDg3cWNhOAByITFoVmxrcjZab1I4M2VYUHRpUTNpdnlud0xXeGdiTFhudg==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Beck</dc:creator>
  <cp:lastModifiedBy>SARA WRINCH</cp:lastModifiedBy>
  <cp:revision>2</cp:revision>
  <dcterms:created xsi:type="dcterms:W3CDTF">2026-09-14T10:14:00Z</dcterms:created>
  <dcterms:modified xsi:type="dcterms:W3CDTF">2026-09-14T10:14:00Z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0x010100C0E760E745056342B0B4F0F31AE58D57</vt:lpwstr>
  </property>
  <property fmtid="{D5CDD505-2E9C-101B-9397-08002B2CF9AE}" pid="3" name="MediaServiceImageTags">
    <vt:lpwstr/>
  </property>
</Properties>
</file>